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88" w:type="pct"/>
        <w:tblCellSpacing w:w="0" w:type="dxa"/>
        <w:tblInd w:w="-8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6"/>
      </w:tblGrid>
      <w:tr w:rsidR="00C33900" w:rsidTr="00C33900">
        <w:trPr>
          <w:tblCellSpacing w:w="0" w:type="dxa"/>
        </w:trPr>
        <w:tc>
          <w:tcPr>
            <w:tcW w:w="5000" w:type="pct"/>
            <w:tcMar>
              <w:top w:w="0" w:type="dxa"/>
              <w:left w:w="300" w:type="dxa"/>
              <w:bottom w:w="0" w:type="dxa"/>
              <w:right w:w="300" w:type="dxa"/>
            </w:tcMar>
          </w:tcPr>
          <w:p w:rsidR="0042406B" w:rsidRDefault="00C33900" w:rsidP="007A69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F85FC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7A69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2C8C5" wp14:editId="20ECFF77">
                  <wp:extent cx="6127077" cy="8741615"/>
                  <wp:effectExtent l="0" t="0" r="7620" b="2540"/>
                  <wp:docPr id="1" name="Рисунок 1" descr="C:\Users\User\Desktop\Разместить на сайте\титу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зместить на сайте\титу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077" cy="874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9DC" w:rsidRPr="007A69DC" w:rsidRDefault="007A69DC" w:rsidP="007A69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5255"/>
              <w:gridCol w:w="5256"/>
            </w:tblGrid>
            <w:tr w:rsidR="00DA62E5" w:rsidTr="00DA62E5">
              <w:tc>
                <w:tcPr>
                  <w:tcW w:w="5255" w:type="dxa"/>
                  <w:vMerge w:val="restart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муниципальное бюджетное дошкольное образовательное учреждение "Детский сад N 37" с. Суражевка Артемовского городского округа</w:t>
                  </w: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пер. Кубанский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"Абрикос"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"Авиатор-1"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"Автомобилист"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"Автомобилист-1"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"Адонис"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"Березка"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"Бытовик"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"Восток"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"Геолог-2"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"Горное"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"Горноспасатель"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"Горноспасатель-2"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"Заря"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"Зорька"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"Ивушка-1"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"Ландыш-1"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"Ласточка"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"Мебельщик"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"Медик"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"Мелиоратор"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"Мелодия"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"Механизатор"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"Монтажник"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"Надежда"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"Птицевод"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"Таежное"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"Товарищ"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"Тополек"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"Транспортник"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"Транспортник-1"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"Трикотажник"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</w:t>
                  </w:r>
                  <w:proofErr w:type="spellStart"/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Фарфорист</w:t>
                  </w:r>
                  <w:proofErr w:type="spellEnd"/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"Шахтер"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"Шахтер-1"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с/т "Электрон"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Грибная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Костромская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Краснодарская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Кубанская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Ягодная (с. Суражевка)</w:t>
                  </w:r>
                </w:p>
              </w:tc>
            </w:tr>
            <w:tr w:rsidR="00DA62E5" w:rsidTr="00DA62E5">
              <w:tc>
                <w:tcPr>
                  <w:tcW w:w="5255" w:type="dxa"/>
                  <w:vMerge/>
                </w:tcPr>
                <w:p w:rsidR="00DA62E5" w:rsidRPr="00D809C0" w:rsidRDefault="00DA62E5" w:rsidP="000E0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</w:tcPr>
                <w:p w:rsidR="00DA62E5" w:rsidRPr="00D809C0" w:rsidRDefault="00DA62E5" w:rsidP="000E029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09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Ярославская (с. Суражевка)</w:t>
                  </w:r>
                </w:p>
              </w:tc>
            </w:tr>
          </w:tbl>
          <w:p w:rsidR="00C33900" w:rsidRDefault="00C33900" w:rsidP="009A28AE">
            <w:pPr>
              <w:tabs>
                <w:tab w:val="left" w:pos="0"/>
              </w:tabs>
              <w:spacing w:before="80" w:after="0" w:line="322" w:lineRule="exact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2. Порядок постановки на учет детей, нуждающихся в предоставлении места в Учреждении.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Постановка на учет детей, нуждающихся в предоставлении места в Учреждении, устанавливается на основании регистрации ребенка в электронной базе данных будущих воспитанников (далее - электронной базе данных), в соответствии с п. 56 распоряжения Правительства Российской Федерации от 25.04.2011 № 729-р.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Постановка на учет детей в электронной базе данных осуществляется на основании заявления родителя (законного представителя), содержащего указание на реквизиты документа, удостоверяющего его личность, и свидетельства о рождении ребенка.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случае если родитель (законный представитель) относится к категории, имеющей право на внеочередное или первоочередное зачисление ребенка в Учреждение, он при постановке на учет ребенка в Учреждение дополнительно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предоставляет документы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подтверждающие это право.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 Необходимым условием постановки на учет является согласие гражданина на обработку персональных данных в целях предоставления вышеуказанной услуги в соответствии с требованиями Федерального закона от 27.07.2006 № 152-ФЗ «О персональных данных».</w:t>
            </w:r>
          </w:p>
          <w:p w:rsidR="00545D7C" w:rsidRPr="00621EBB" w:rsidRDefault="00C33900" w:rsidP="00545D7C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 Постановка на учет детей в электронной базе данных осуществляется по выбору родителя (законного представителя) одним из следующих способов:</w:t>
            </w: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2.4.1. Самостоятельно (включая направление заявления о приеме в образовательную организацию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«Интернет»). </w:t>
            </w:r>
          </w:p>
          <w:p w:rsidR="00C33900" w:rsidRPr="00621EBB" w:rsidRDefault="00C33900" w:rsidP="00545D7C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2.4.2. Путем обращения в выбранное Учреждение. В этом случае постановка на учет ребенка в электронной базе данных осуществляется Учреждением.</w:t>
            </w: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2.4.3. Путем обращения в администрацию Артемовского городского округа.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 По письменному заявлению родителя (законного представителя), Учреждение выдает ему письменное уведомление о постановке на учет ребенка в электронной базе данных с указанием номера очереди.</w:t>
            </w:r>
            <w:r w:rsidRPr="00621E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Письменное уведомление направляется родителю не позднее чем через 10 рабочих дней с момента обращения родителя (законного представителя) в Учреждение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13D5E" w:rsidRPr="00E402B7" w:rsidRDefault="00C33900" w:rsidP="00E402B7">
            <w:pPr>
              <w:tabs>
                <w:tab w:val="left" w:pos="0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3. Порядок приема (зачисления) детей в Учреждение.</w:t>
            </w:r>
            <w:r w:rsidR="00E402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</w:t>
            </w:r>
            <w:r w:rsidR="00F13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соответствии с пунктом 3.1 части 3 статьи 67 Федерального закона № 273-ФЗ (пункт 3.1 введено Федеральным законом от 02.12.2019г № 41- ФЗ) </w:t>
            </w:r>
            <w:proofErr w:type="gramStart"/>
            <w:r w:rsidR="00F13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gramEnd"/>
            <w:r w:rsidR="00F13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проживающие в одной семье и имеющие общее место жительства имеют право преимущественного приёма на обучение по основным общеобразовательным программам дошкольного образования в которых обучаются их брать и (или сёстры)</w:t>
            </w:r>
          </w:p>
          <w:p w:rsidR="00E402B7" w:rsidRDefault="00192E5B" w:rsidP="00E402B7">
            <w:pPr>
              <w:tabs>
                <w:tab w:val="left" w:pos="1230"/>
              </w:tabs>
              <w:spacing w:before="100" w:beforeAutospacing="1" w:after="100" w:afterAutospacing="1" w:line="322" w:lineRule="exact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 Прием детей в Учреждение</w:t>
            </w:r>
            <w:r w:rsidR="00EE4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осуществляется в возрасте с двух месяцев (при наличии соответствующих условий)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прекращения образовательных отношений, но не старше </w:t>
            </w:r>
            <w:r w:rsidRPr="002425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лет.</w:t>
            </w:r>
          </w:p>
          <w:p w:rsidR="00C33900" w:rsidRPr="00E402B7" w:rsidRDefault="00C33900" w:rsidP="00E402B7">
            <w:pPr>
              <w:tabs>
                <w:tab w:val="left" w:pos="1230"/>
              </w:tabs>
              <w:spacing w:before="100" w:beforeAutospacing="1" w:after="100" w:afterAutospacing="1" w:line="322" w:lineRule="exact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3.2.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№ 115-ФЗ «О правовом положении иностранных граждан в Российской Федерации».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В заявлении родителями (законными представителями) ребенка указываются следующие сведения: 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фамилия, имя, отчество (последнее - при наличии) ребенка;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дата и место рождения ребенка;</w:t>
            </w:r>
          </w:p>
          <w:p w:rsidR="002D7AAB" w:rsidRPr="002D7AAB" w:rsidRDefault="00C33900" w:rsidP="002D7AAB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фамилия, имя, отчество (последнее - при наличии) родителей (законных представителей) ребенка; г) адрес места жительства ребенка, его родителей (законных представителей);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д) контактные телефоны родителей (законных </w:t>
            </w:r>
            <w:r w:rsid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представителей) </w:t>
            </w:r>
            <w:proofErr w:type="spellStart"/>
            <w:r w:rsid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  <w:proofErr w:type="gramStart"/>
            <w:r w:rsid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римерная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форма заявления размещается на информационном стенде и на официальном сайте Учреждения в сети Интернет. </w:t>
            </w:r>
            <w:bookmarkStart w:id="1" w:name="sub_96"/>
            <w:r w:rsidR="002D7AAB" w:rsidRPr="002D7AAB">
              <w:rPr>
                <w:rFonts w:ascii="Times New Roman" w:hAnsi="Times New Roman" w:cs="Times New Roman"/>
                <w:sz w:val="28"/>
                <w:szCs w:val="28"/>
              </w:rPr>
              <w:t>е) о выборе языка образования, родного языка из числа языков народов Российской Федерации, в том числе русского языка как родного языка</w:t>
            </w:r>
            <w:bookmarkEnd w:id="1"/>
            <w:r w:rsidR="002D7A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900" w:rsidRPr="005D7B55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7B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Для приема в Учреждение: </w:t>
            </w:r>
          </w:p>
          <w:p w:rsidR="002D7AAB" w:rsidRDefault="00C33900" w:rsidP="002D7AAB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      </w:r>
            <w:proofErr w:type="gramEnd"/>
          </w:p>
          <w:p w:rsidR="00C33900" w:rsidRPr="002D7AAB" w:rsidRDefault="00C33900" w:rsidP="002D7AAB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образовательной организации на время обучения ребенка.</w:t>
            </w:r>
          </w:p>
          <w:p w:rsidR="00C33900" w:rsidRPr="002D7AAB" w:rsidRDefault="00C33900" w:rsidP="002D7AAB">
            <w:pPr>
              <w:tabs>
                <w:tab w:val="left" w:pos="1230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</w:t>
            </w:r>
            <w:r w:rsidRP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      </w:r>
          </w:p>
          <w:p w:rsidR="00C33900" w:rsidRPr="002D7AAB" w:rsidRDefault="00C33900" w:rsidP="002D7AAB">
            <w:pPr>
              <w:tabs>
                <w:tab w:val="left" w:pos="1230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 Прием детей, впервые поступающих в дошкольные образовательные организации, осуществляется на основании медицинского заключения.</w:t>
            </w:r>
            <w:r w:rsidRPr="002D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 </w:t>
            </w:r>
          </w:p>
          <w:p w:rsidR="00C33900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Выявленные больные дети или дети с подозрением на заболевание в дошкольные образовательные организации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      </w:r>
          </w:p>
          <w:p w:rsidR="00C33900" w:rsidRPr="005D7B55" w:rsidRDefault="00C33900">
            <w:pPr>
              <w:tabs>
                <w:tab w:val="left" w:pos="1230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7B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3.5. Вне очереди в Учреждение принимаются:</w:t>
            </w:r>
          </w:p>
          <w:p w:rsidR="00C33900" w:rsidRDefault="005D7B55">
            <w:pPr>
              <w:tabs>
                <w:tab w:val="left" w:pos="998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прокуроров, в соответствии с Федеральным законом от 17.01.1992 № 2202-1 «О прокуратуре Российской Федерации»;</w:t>
            </w:r>
          </w:p>
          <w:p w:rsidR="00C33900" w:rsidRDefault="005D7B55">
            <w:pPr>
              <w:tabs>
                <w:tab w:val="left" w:pos="998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сотрудников следственного комитета в соответствии с Федеральным законом от 29.12.2010 № 403-ФЗ «О следственном комитете Российской Федерации»;</w:t>
            </w:r>
          </w:p>
          <w:p w:rsidR="00C33900" w:rsidRDefault="005D7B55">
            <w:pPr>
              <w:tabs>
                <w:tab w:val="left" w:pos="1022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судей в соответствии с Законом Российской Федерации от 26.02.1992 № 3132-1 «О статусе судей в Российской Федерации»;</w:t>
            </w:r>
          </w:p>
          <w:p w:rsidR="00C33900" w:rsidRDefault="005D7B55">
            <w:pPr>
              <w:tabs>
                <w:tab w:val="left" w:pos="1022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граждан Российской Федерации, подвергшихся воздействию радиации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      </w:r>
          </w:p>
          <w:p w:rsidR="00C33900" w:rsidRDefault="005D7B55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погибших (пропавших без вести), умерших, ставших инвалидами сотрудников и военнослужащих из числа лиц, указанных в пункте 1 Постановления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Федерации»;</w:t>
            </w:r>
            <w:proofErr w:type="gramEnd"/>
          </w:p>
          <w:p w:rsidR="00816E12" w:rsidRDefault="005D7B55" w:rsidP="00816E12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202BBE" w:rsidRPr="00202B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воспитатели конкретного де</w:t>
            </w:r>
            <w:r w:rsidR="00816E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тсада (президентский указ №431)</w:t>
            </w:r>
          </w:p>
          <w:p w:rsidR="00202BBE" w:rsidRPr="00202BBE" w:rsidRDefault="005D7B55" w:rsidP="00816E12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-</w:t>
            </w:r>
            <w:r w:rsidR="00202BBE" w:rsidRPr="00202B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дети одиночек-матерей, </w:t>
            </w:r>
            <w:proofErr w:type="gramStart"/>
            <w:r w:rsidR="00202BBE" w:rsidRPr="00202B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однако</w:t>
            </w:r>
            <w:proofErr w:type="gramEnd"/>
            <w:r w:rsidR="00202BBE" w:rsidRPr="00202B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льготы матерям-одиночкам на детский сад предоставляются, если в пункте «отец ребенка» не обозначена никакая фамилия. Если отец записан, но женщина в одиночку воспитывает малыша, такая мама не имеет статуса одиночки (президентский указ № 431).</w:t>
            </w:r>
          </w:p>
          <w:p w:rsidR="00C33900" w:rsidRDefault="00202BBE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ети других категорий граждан, имеющих право предоставление мест в Учреждении во внеочередном порядке в соответствии с федеральными нормативными правовыми актами и нормативными актами субъекта федерации.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категорий населения, имеющих право на внеочередное поступление в Учреждение, Учреждением резервируется 5% от общего количества мест.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отсутствия свободных мест в Учреждении на день поступления заявления от родителя (законного представителя) ребенка, имеющего право на зачисление в Учреждение во внеочередном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</w:t>
            </w:r>
          </w:p>
          <w:p w:rsidR="009A28AE" w:rsidRDefault="00C33900" w:rsidP="009A28AE">
            <w:pPr>
              <w:tabs>
                <w:tab w:val="left" w:pos="1215"/>
              </w:tabs>
              <w:spacing w:before="80" w:after="0" w:line="240" w:lineRule="auto"/>
              <w:ind w:left="23"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7B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3.6. В Учреждение в первую очередь принимаются дети следующих категорий граждан:</w:t>
            </w:r>
          </w:p>
          <w:p w:rsidR="0034406D" w:rsidRDefault="0034406D" w:rsidP="0034406D">
            <w:pPr>
              <w:pStyle w:val="a6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 xml:space="preserve">- </w:t>
            </w:r>
            <w:r w:rsidRPr="005D7B55">
              <w:rPr>
                <w:color w:val="000000"/>
                <w:sz w:val="28"/>
                <w:szCs w:val="28"/>
              </w:rPr>
              <w:t>Местами в муниципальных образовательных организациях, реализующих основные общеобразовательные программы дошкольного образования, обеспечиваются в обязательном порядке дети медицинских работников (врачи, средний медицинский персонал) медицинских организаций (поликлиники, поликлинические отделения, участковые больницы, врачебные амбулатории, отделения (офисы) общей врачебной (семейной) практики, фельдшерско-акушерские пункты, фельдшерские пункты), оказывающих первичную медико-санитарную помощь, в том числе первичную специализированную медицинскую помощь (станции (отделения) скорой медицинской помощи), трудоустроенных на должности</w:t>
            </w:r>
            <w:proofErr w:type="gramEnd"/>
            <w:r w:rsidRPr="005D7B55">
              <w:rPr>
                <w:color w:val="000000"/>
                <w:sz w:val="28"/>
                <w:szCs w:val="28"/>
              </w:rPr>
              <w:t xml:space="preserve"> медицинских работников, предусмотренные номенклатурой должностей медицинских работников и фармацевтических работников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r w:rsidRPr="005D7B55">
              <w:rPr>
                <w:color w:val="000000"/>
                <w:sz w:val="28"/>
                <w:szCs w:val="28"/>
              </w:rPr>
              <w:t xml:space="preserve">" </w:t>
            </w:r>
            <w:proofErr w:type="gramEnd"/>
            <w:r w:rsidRPr="005D7B55">
              <w:rPr>
                <w:color w:val="000000"/>
                <w:sz w:val="28"/>
                <w:szCs w:val="28"/>
              </w:rPr>
              <w:t>Постановление от 17 декабря 2020 г</w:t>
            </w:r>
            <w:r>
              <w:rPr>
                <w:color w:val="000000"/>
                <w:sz w:val="28"/>
                <w:szCs w:val="28"/>
              </w:rPr>
              <w:t>. N 2883</w:t>
            </w:r>
            <w:r w:rsidRPr="005D7B55">
              <w:rPr>
                <w:color w:val="000000"/>
                <w:sz w:val="28"/>
                <w:szCs w:val="28"/>
              </w:rPr>
              <w:t>-па адми</w:t>
            </w:r>
            <w:r w:rsidR="00816E12">
              <w:rPr>
                <w:color w:val="000000"/>
                <w:sz w:val="28"/>
                <w:szCs w:val="28"/>
              </w:rPr>
              <w:t>н</w:t>
            </w:r>
            <w:r w:rsidRPr="005D7B55">
              <w:rPr>
                <w:color w:val="000000"/>
                <w:sz w:val="28"/>
                <w:szCs w:val="28"/>
              </w:rPr>
              <w:t>истрации Артёмовского городского округа.</w:t>
            </w:r>
            <w:r>
              <w:rPr>
                <w:color w:val="000000"/>
                <w:sz w:val="28"/>
                <w:szCs w:val="28"/>
              </w:rPr>
              <w:t xml:space="preserve"> О внесении измене</w:t>
            </w:r>
            <w:r w:rsidR="00816E12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 xml:space="preserve">ий в постановление Администрации  Артёмовского городского округа от 30.08.2012 № 1810-ПА « Об утверждении административного регламента предоставления муниципальной услуги «Зачисление в муниципальную образовательную организацию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в ред. От 12.05.2020 № 1288-ПА)</w:t>
            </w:r>
          </w:p>
          <w:p w:rsidR="0034406D" w:rsidRPr="0034406D" w:rsidRDefault="0034406D" w:rsidP="0034406D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- </w:t>
            </w:r>
            <w:r w:rsidRPr="00202BBE">
              <w:rPr>
                <w:color w:val="000000"/>
                <w:sz w:val="28"/>
                <w:szCs w:val="28"/>
                <w:shd w:val="clear" w:color="auto" w:fill="FFFFFF"/>
              </w:rPr>
              <w:t>дети, чей брат либо сестра уже посещают в данный садик (указ Президента  № 431);</w:t>
            </w:r>
          </w:p>
          <w:p w:rsidR="00C33900" w:rsidRDefault="005D7B55" w:rsidP="009A28AE">
            <w:pPr>
              <w:tabs>
                <w:tab w:val="left" w:pos="1215"/>
              </w:tabs>
              <w:spacing w:before="80" w:after="0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из многодетных семей (семей, имеющих 3-х и более детей до 18 лет, в том числе усыновленных и приемных), в соответствии с Законом Кемеровской области от 10.10.2005 № 123-ОЗ «О мерах социальной поддержки многодетных семей в Кемеровской области»;</w:t>
            </w:r>
          </w:p>
          <w:p w:rsidR="00C33900" w:rsidRDefault="005D7B55">
            <w:pPr>
              <w:tabs>
                <w:tab w:val="left" w:pos="878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военнослужащих по месту жительства их семей (кроме указанных в </w:t>
            </w:r>
            <w:proofErr w:type="spellStart"/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п.п</w:t>
            </w:r>
            <w:proofErr w:type="spellEnd"/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«д» п.3.5 настоящих Правил) в соответствии с Федеральным законом от 27.05.1998 № 76-ФЗ «О статусе военнослужащих»;</w:t>
            </w:r>
          </w:p>
          <w:p w:rsidR="00C33900" w:rsidRDefault="005D7B55">
            <w:pPr>
              <w:tabs>
                <w:tab w:val="left" w:pos="884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</w:t>
            </w:r>
          </w:p>
          <w:p w:rsidR="00C33900" w:rsidRDefault="005D7B55">
            <w:pPr>
              <w:tabs>
                <w:tab w:val="left" w:pos="874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сотрудника полиции,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дети сотрудника полиции, умершего вследствие заболевания, полученного в период прохождения службы в полиции,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дети гражданина Российской Федерации</w:t>
            </w:r>
            <w:proofErr w:type="gramEnd"/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исключившим возможность дальнейшего прохождения службы в полиции, детям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 Федеральным</w:t>
            </w:r>
            <w:proofErr w:type="gramEnd"/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законом от 07.02.2011 № 3-ФЗ «О полиции»;</w:t>
            </w:r>
          </w:p>
          <w:p w:rsidR="00C33900" w:rsidRDefault="005D7B55">
            <w:pPr>
              <w:tabs>
                <w:tab w:val="left" w:pos="874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сотрудников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Федерации, в соответствии с Федеральным законом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      </w:r>
            <w:proofErr w:type="gramEnd"/>
          </w:p>
          <w:p w:rsidR="00C33900" w:rsidRDefault="005D7B55">
            <w:pPr>
              <w:tabs>
                <w:tab w:val="left" w:pos="878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33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других категорий граждан, имеющих право предоставление мест в Учреждении в первоочередном порядке в соответствии с федеральными нормативными правовыми актами и нормативными правовыми актами субъекта Российской Федерации.</w:t>
            </w:r>
          </w:p>
          <w:p w:rsidR="00C33900" w:rsidRDefault="00C33900">
            <w:pPr>
              <w:tabs>
                <w:tab w:val="left" w:pos="878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 категорий населения, имеющих право на первоочередное поступление в Учреждение, Учреждением резервируется 15% от общего количества мест.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3.7. В случае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зачислению детей в Учреждение, предоставляет руководителю Учреждения (или уполномоченному им лицу) подлинники документов, подтверждающих это право (подлинник и копия).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Предоставление дополнительных документов, подтверждающих право на внеочередное или первоочередное зачисление ребенка в Учреждение, является правом, а не обязанностью родителей (законных представителей). В случае отказа в предоставлении таких документов ребенок зачисляется в Учреждение в порядке общей очередности.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3.7.1. Руководитель Учреждения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3.7.2. В случаях недостоверности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сведений, содержащихся в представленных документах или отсутствия у заявителя права на первоочередное или внеочередное получение места в Учреждении ребенку предоставляется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 на общих основаниях.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3.7.3. Решение о внеочередном или первоочередном предоставлении ребенку места в Учреждении либо об отказе таком предоставлении принимается по результатам рассмотрения заявления и необходимых документов не позднее 30 рабочих дней со дня поступления в Учреждение, о чем родителю (законному представителю) направляется соответствующее уведомление. Уведомление направляется в день принятия решения. 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уведомлении об отказе во внеочередном или первоочередном предоставлении ребенку места в Учреждении указываются причины отказа.</w:t>
            </w:r>
          </w:p>
          <w:p w:rsidR="00C33900" w:rsidRDefault="00C33900">
            <w:pPr>
              <w:tabs>
                <w:tab w:val="left" w:pos="999"/>
              </w:tabs>
              <w:spacing w:before="100" w:beforeAutospacing="1" w:after="100" w:afterAutospacing="1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3.8. После приема документов, указанных в пункте 3.2 настоящих Правил, Учреждение заключает договор об образовании по образовательным программам дошкольного образования с родителями (законными представителями) ребенка (далее - договор).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3.9. Прием в Учреждение оформляется приказом руководителя Учреждения. Приказ о зачислении ребенка в Учреждение издается руководителем учреждения в течение трех рабочих дней после заключения договора. Приказ в трехдневный срок после издания размещается на информационном стенде Учреждения и на официальном сайте учреждения в сети Интернет.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3.10. При приёме детей Учреждение обязано ознакомить родителей (законных представителей) со следующими документами: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Уставом;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свидетельством о государственной регистрации юридического лица: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лицензией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ведения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деятельности: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основными образовательными программами, реализуемыми Учреждением; </w:t>
            </w:r>
          </w:p>
          <w:p w:rsidR="00C33900" w:rsidRDefault="00C33900">
            <w:pPr>
              <w:tabs>
                <w:tab w:val="left" w:pos="1354"/>
              </w:tabs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другими документами, регламентирующими организацию и осуществление образовательной деятельности, права и обязанности воспитанников.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Исчерпывающий перечень документов, с которыми Учреждение обязано ознакомить родителей (законных представителей) закрепляется в Уставе Учреждения.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3.11. Родителям может быть отказано в зачислении ребенка в Учреждение только при отсутствии свободных мест в Учреждении.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      </w:r>
          </w:p>
          <w:p w:rsidR="00C33900" w:rsidRDefault="00C33900">
            <w:pPr>
              <w:spacing w:before="240" w:after="0" w:line="240" w:lineRule="auto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4. Порядок комплектования Учреждения.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4.1. Учебный год в Учреждении начинается с 1 сентября в соответствии с учебным планом и основной общеобразовательной программой - образовательной программой дошкольного образования. 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 Учреждения на новый учебн</w:t>
            </w:r>
            <w:r w:rsidR="009A28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ый год производится с 01 июня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ежегодно из числа детей следующих категорий родителей (законных представителей):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имеющих право на внеочередное зачисление ребенка в Учреждение;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имеющих право на первоочередное зачисление ребенка в Учреждение;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проживающих на территории, за которой муниципальным правовым актом ежегодно закреплено Учреждение.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 В случае наличия в Учреждении свободных мест доукомплектование Учреждения осуществляется за счет всех граждан, имеющих право на получение дошкольного образования, в соответствии с установленной очередностью.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Прием на свободные места в Учреждение осуществляется в течение всего календарного года.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 Родители (законные представители), дети которых имеют право в соответствии с электронной базой данных на зачисление в Учреждение, уведомляются об этом руководителем Учреждения. Форма уведомления может быть устная, письменная (в том числе электронная).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4.4.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в течение 15 календарных дней с момента отправки уведомления в письменной форме родитель (законный представитель) не обратился в Учреждение с заявлением о зачислении ребенка в Учреждение в порядке, предусмотренном п.3.2 настоящих Правил, руководитель Учреждения вправе предложить зачисление родителю (законному представителю), номер очереди ребенка которого следующий в электронной базе данных.</w:t>
            </w:r>
            <w:proofErr w:type="gramEnd"/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4.5. Количество групп в Учреждении определяется исходя из их предельной наполняемости.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4.6. Предельная наполняемость групп Учреждения устанавливается в соответствии с «Санитарно-эпидемиологическими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РФ № 26 от 15.05.2013 (СанПиН 2.4.1.30490-13).</w:t>
            </w:r>
          </w:p>
          <w:p w:rsidR="00C33900" w:rsidRDefault="00C33900">
            <w:pPr>
              <w:spacing w:before="8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4.7. Контингент воспитанников формируется в соответствии с их возрастом.</w:t>
            </w:r>
          </w:p>
          <w:p w:rsidR="00C33900" w:rsidRDefault="00C33900">
            <w:pPr>
              <w:tabs>
                <w:tab w:val="left" w:pos="1008"/>
              </w:tabs>
              <w:spacing w:before="240" w:after="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5. Порядок перевода воспитанника в другое Учреждение.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5.1. Родители (законные представители) детей, посещающих Учреждение, имеют право перевести своего ребенка в другое учреждение. 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Необходимыми условиями для такого перевода являются: 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наличие в Учреждении, куда родители (законные представители) желают перевести своего ребенка, родителей (законных представителей), желающих перевести своего ребенка (детей) в другое Учреждение в порядке «обмена местами», при условии соблюдения требований санитарно-эпидемиологических правил и нормативов СаНПиН 2.4.1.3049-13, утвержденных Постановлением Главного государственного врача РФ от 15.05.2013 № 26 по предельной наполняемости групп. </w:t>
            </w:r>
            <w:proofErr w:type="gramEnd"/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согласие руководителей обоих Учреждений на такой перевод.</w:t>
            </w:r>
          </w:p>
          <w:p w:rsidR="00C33900" w:rsidRDefault="00C33900">
            <w:pPr>
              <w:tabs>
                <w:tab w:val="left" w:pos="1008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 Родители (законные представители), желающие осуществить перевод ребенка, ставят в известность об этом обстоятельстве руководителя Учреждения, а также самостоятельно размещают объявления об «обмене местами» на сайте управления образования администрации города Кемерово. Родители (законные представители) вправе размещать объявление об обмене любым другим удобным для них способом.</w:t>
            </w:r>
          </w:p>
          <w:p w:rsidR="00C33900" w:rsidRDefault="00C33900">
            <w:pPr>
              <w:tabs>
                <w:tab w:val="left" w:pos="1008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 В случае наличия условий, указанных в п.5.1 настоящих Правил, родители (законные представители) в обоих Учреждениях обращаются с письменным заявлением на имя руководителя Учреждения о переводе в другое Учреждение в порядке «обмена местами». На заявлении должна быть резолюция руководителя Учреждения, куда планируется перевод ребенка, о согласии на такой перевод.</w:t>
            </w:r>
          </w:p>
          <w:p w:rsidR="00C33900" w:rsidRDefault="00C33900">
            <w:pPr>
              <w:tabs>
                <w:tab w:val="left" w:pos="1008"/>
              </w:tabs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5.4. Руководители обоих Учреждений издают приказ: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 первом пункте приказа закрепляется отчисление воспитанника из данного Учреждения в связи с его переводом в другое учреждение, с согласия руководителя последнего;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во втором пункте приказа закрепляется зачисление нового воспитанника из другого Учреждения в порядке перевода.</w:t>
            </w:r>
          </w:p>
          <w:p w:rsidR="00C33900" w:rsidRDefault="00C33900">
            <w:pPr>
              <w:tabs>
                <w:tab w:val="left" w:pos="1008"/>
              </w:tabs>
              <w:spacing w:before="240" w:after="240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6. Порядок отчисления.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6.1. Отчисление воспитанников из Учреждения оформляется приказом руководителя Учреждения. Отчисление воспитанника из Учреждения может производиться в следующих случаях: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6.1.1. в связи с получением образования (завершением обучения);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6.1.2. досрочно по следующим основаниям: 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по обстоятельствам, не зависящим от воли воспитанника или родителей (законных представителей) воспитанника и Учреждения, в том числе в случае ликвидации Учреждения.</w:t>
            </w:r>
          </w:p>
          <w:p w:rsidR="00C33900" w:rsidRDefault="00C33900">
            <w:pPr>
              <w:spacing w:before="100" w:beforeAutospacing="1" w:after="100" w:afterAutospacing="1" w:line="322" w:lineRule="exact"/>
              <w:ind w:left="23" w:firstLine="720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6.2. Отчисление воспитанников из Учреждения оформляется распорядительным актом (приказом) руководителя Учреждения.</w:t>
            </w:r>
          </w:p>
        </w:tc>
      </w:tr>
      <w:tr w:rsidR="00F85FCD" w:rsidTr="00C33900">
        <w:trPr>
          <w:tblCellSpacing w:w="0" w:type="dxa"/>
        </w:trPr>
        <w:tc>
          <w:tcPr>
            <w:tcW w:w="5000" w:type="pct"/>
            <w:tcMar>
              <w:top w:w="0" w:type="dxa"/>
              <w:left w:w="300" w:type="dxa"/>
              <w:bottom w:w="0" w:type="dxa"/>
              <w:right w:w="300" w:type="dxa"/>
            </w:tcMar>
          </w:tcPr>
          <w:p w:rsidR="00F85FCD" w:rsidRDefault="00F85FCD" w:rsidP="00454C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3900" w:rsidRDefault="00C33900" w:rsidP="00C33900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C33900" w:rsidRDefault="00C33900" w:rsidP="00C33900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C33900" w:rsidRDefault="00C33900" w:rsidP="00C33900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A5033C" w:rsidRDefault="00A5033C" w:rsidP="00E805B6">
      <w:pPr>
        <w:tabs>
          <w:tab w:val="left" w:pos="78"/>
          <w:tab w:val="left" w:pos="2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33C" w:rsidRDefault="00A5033C" w:rsidP="00C33900">
      <w:pPr>
        <w:tabs>
          <w:tab w:val="left" w:pos="78"/>
          <w:tab w:val="left" w:pos="234"/>
        </w:tabs>
        <w:spacing w:after="0" w:line="240" w:lineRule="auto"/>
        <w:ind w:left="468" w:hanging="4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0" w:rsidRDefault="00C3390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660" w:rsidRDefault="00563660" w:rsidP="00C33900">
      <w:pPr>
        <w:spacing w:after="0" w:line="240" w:lineRule="auto"/>
        <w:ind w:left="5760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900" w:rsidRDefault="00C33900" w:rsidP="00C33900">
      <w:pPr>
        <w:spacing w:after="0" w:line="240" w:lineRule="auto"/>
        <w:ind w:left="5760" w:firstLine="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Приложение № 1</w:t>
      </w:r>
    </w:p>
    <w:p w:rsidR="00C33900" w:rsidRDefault="00C33900" w:rsidP="00C339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ПРАВИЛАМ ПРИЕМА    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БЮДЖЕТНОЕ ДОШКОЛЬНОЕ</w:t>
      </w:r>
    </w:p>
    <w:p w:rsidR="00C33900" w:rsidRDefault="00C33900" w:rsidP="00C339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ОБРАЗОВАТЕЛЬНОЕ УЧРЕЖДЕНИЕ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«ДЕТСКИЙ САД № 37»</w:t>
      </w:r>
    </w:p>
    <w:p w:rsidR="00C33900" w:rsidRDefault="00C33900" w:rsidP="00C33900">
      <w:pPr>
        <w:spacing w:after="0" w:line="240" w:lineRule="auto"/>
        <w:jc w:val="right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АРТЕМОВСКОГО ГОРОДСКОГО ОКРУГА</w:t>
      </w:r>
    </w:p>
    <w:p w:rsidR="00C33900" w:rsidRDefault="00C33900" w:rsidP="00C33900">
      <w:pPr>
        <w:spacing w:after="0" w:line="240" w:lineRule="auto"/>
        <w:ind w:left="5760" w:firstLine="1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0" w:rsidRDefault="00C33900" w:rsidP="00C33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340" w:type="dxa"/>
        <w:tblInd w:w="-138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72"/>
        <w:gridCol w:w="1513"/>
        <w:gridCol w:w="32"/>
        <w:gridCol w:w="80"/>
        <w:gridCol w:w="931"/>
        <w:gridCol w:w="710"/>
        <w:gridCol w:w="946"/>
        <w:gridCol w:w="1010"/>
        <w:gridCol w:w="867"/>
        <w:gridCol w:w="789"/>
        <w:gridCol w:w="447"/>
        <w:gridCol w:w="295"/>
        <w:gridCol w:w="414"/>
        <w:gridCol w:w="537"/>
        <w:gridCol w:w="804"/>
        <w:gridCol w:w="645"/>
        <w:gridCol w:w="848"/>
      </w:tblGrid>
      <w:tr w:rsidR="00C33900" w:rsidTr="00563660">
        <w:trPr>
          <w:trHeight w:val="247"/>
        </w:trPr>
        <w:tc>
          <w:tcPr>
            <w:tcW w:w="472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gridSpan w:val="2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2" w:type="dxa"/>
            <w:gridSpan w:val="6"/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КНИГА УЧЕТА ДВИЖЕНИЯ ДЕТЕЙ</w:t>
            </w:r>
          </w:p>
        </w:tc>
        <w:tc>
          <w:tcPr>
            <w:tcW w:w="537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3900" w:rsidTr="00563660">
        <w:trPr>
          <w:trHeight w:val="247"/>
        </w:trPr>
        <w:tc>
          <w:tcPr>
            <w:tcW w:w="472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gridSpan w:val="2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2" w:type="dxa"/>
            <w:gridSpan w:val="2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3900" w:rsidTr="00563660">
        <w:trPr>
          <w:trHeight w:val="247"/>
        </w:trPr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33900" w:rsidTr="00563660">
        <w:trPr>
          <w:trHeight w:val="247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пп</w:t>
            </w:r>
            <w:proofErr w:type="spellEnd"/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Фамилия, имя  и отчество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Возраст, дата рождения (год, месяц, число)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Фамилия, имя, отчество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Где работает (наименование, адрес)</w:t>
            </w:r>
          </w:p>
        </w:tc>
        <w:tc>
          <w:tcPr>
            <w:tcW w:w="1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Кем работает (занимаемая должность)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Домашний адрес и телефон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Какой организацией направлен ребенок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Когда ребенок принят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ад</w:t>
            </w:r>
            <w:proofErr w:type="spellEnd"/>
          </w:p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Когда и по каким причинам выбыл из детского сада и куда</w:t>
            </w:r>
          </w:p>
        </w:tc>
      </w:tr>
      <w:tr w:rsidR="00C33900" w:rsidTr="00563660">
        <w:trPr>
          <w:trHeight w:val="479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отца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матери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отца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матери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отца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матери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C33900" w:rsidTr="00563660">
        <w:trPr>
          <w:trHeight w:val="653"/>
        </w:trPr>
        <w:tc>
          <w:tcPr>
            <w:tcW w:w="4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Иванов  Александр Иванович</w:t>
            </w:r>
          </w:p>
        </w:tc>
        <w:tc>
          <w:tcPr>
            <w:tcW w:w="175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33900" w:rsidTr="00563660">
        <w:trPr>
          <w:trHeight w:val="653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Николаева Анастасия Петровна</w:t>
            </w:r>
          </w:p>
        </w:tc>
        <w:tc>
          <w:tcPr>
            <w:tcW w:w="1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900" w:rsidRDefault="00C339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C33900" w:rsidRDefault="00C33900" w:rsidP="00C339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0" w:rsidRDefault="00C33900" w:rsidP="00C33900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8E3CB3" w:rsidRDefault="007A69DC"/>
    <w:sectPr w:rsidR="008E3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00"/>
    <w:rsid w:val="00192E5B"/>
    <w:rsid w:val="00202BBE"/>
    <w:rsid w:val="0024253B"/>
    <w:rsid w:val="002D7AAB"/>
    <w:rsid w:val="0034406D"/>
    <w:rsid w:val="00404430"/>
    <w:rsid w:val="0042406B"/>
    <w:rsid w:val="00454C36"/>
    <w:rsid w:val="00471B99"/>
    <w:rsid w:val="00545D7C"/>
    <w:rsid w:val="00563660"/>
    <w:rsid w:val="005D7B55"/>
    <w:rsid w:val="00621EBB"/>
    <w:rsid w:val="006F2092"/>
    <w:rsid w:val="00783C4F"/>
    <w:rsid w:val="00797C4A"/>
    <w:rsid w:val="007A69DC"/>
    <w:rsid w:val="00816E12"/>
    <w:rsid w:val="009A28AE"/>
    <w:rsid w:val="009E4AA3"/>
    <w:rsid w:val="009E6019"/>
    <w:rsid w:val="00A5033C"/>
    <w:rsid w:val="00A80C81"/>
    <w:rsid w:val="00C20BA3"/>
    <w:rsid w:val="00C33900"/>
    <w:rsid w:val="00DA62E5"/>
    <w:rsid w:val="00E402B7"/>
    <w:rsid w:val="00E805B6"/>
    <w:rsid w:val="00EE4C0D"/>
    <w:rsid w:val="00F13D5E"/>
    <w:rsid w:val="00F41823"/>
    <w:rsid w:val="00F8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0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A62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unhideWhenUsed/>
    <w:rsid w:val="005D7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0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6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A62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unhideWhenUsed/>
    <w:rsid w:val="005D7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3478</Words>
  <Characters>19827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2021-05-14T02:02:00Z</cp:lastPrinted>
  <dcterms:created xsi:type="dcterms:W3CDTF">2018-12-09T23:28:00Z</dcterms:created>
  <dcterms:modified xsi:type="dcterms:W3CDTF">2024-12-04T23:03:00Z</dcterms:modified>
</cp:coreProperties>
</file>