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6C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 w14:paraId="0990C61F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 w:eastAsiaTheme="minorHAnsi"/>
          <w:b/>
          <w:bCs/>
          <w:color w:val="000000"/>
          <w:sz w:val="24"/>
          <w:szCs w:val="24"/>
          <w:lang w:val="ru-RU" w:eastAsia="en-US"/>
        </w:rPr>
      </w:pPr>
      <w:r>
        <w:rPr>
          <w:rFonts w:hint="default" w:ascii="Times New Roman" w:hAnsi="Times New Roman" w:cs="Times New Roman" w:eastAsiaTheme="minorHAnsi"/>
          <w:b/>
          <w:bCs/>
          <w:color w:val="000000"/>
          <w:sz w:val="24"/>
          <w:szCs w:val="24"/>
          <w:lang w:val="ru-RU" w:eastAsia="en-US"/>
        </w:rPr>
        <w:drawing>
          <wp:inline distT="0" distB="0" distL="114300" distR="114300">
            <wp:extent cx="6156960" cy="8698865"/>
            <wp:effectExtent l="0" t="0" r="15240" b="6985"/>
            <wp:docPr id="1" name="Изображение 1" descr="титул лого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итул логопе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869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A35F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Toc485825598"/>
    </w:p>
    <w:p w14:paraId="3F94946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14:paraId="0B3A340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                                                                                                    стр. 2</w:t>
      </w:r>
    </w:p>
    <w:p w14:paraId="5A885A1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Целевой раздел                                                                                       стр. 3</w:t>
      </w:r>
    </w:p>
    <w:p w14:paraId="2C9E33A5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Пояснительная записка                                                                      стр. 3</w:t>
      </w:r>
    </w:p>
    <w:p w14:paraId="4A8FD5D5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Цели и задачи Программы                                                              стр. 3</w:t>
      </w:r>
    </w:p>
    <w:p w14:paraId="053DC41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Принципы и подходы к формированию программы                    стр. 4</w:t>
      </w:r>
    </w:p>
    <w:p w14:paraId="429C550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Планируемые результаты                                                                   стр. 5</w:t>
      </w:r>
    </w:p>
    <w:p w14:paraId="6345A61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Целевые ориентиры дошкольного возраста                                   стр.6</w:t>
      </w:r>
    </w:p>
    <w:p w14:paraId="0D35A6D5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Целевые ориентиры на этапе завершения освоения Программы  стр. 6 </w:t>
      </w:r>
    </w:p>
    <w:p w14:paraId="33FF421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Развивающее оценивание качества образовательной деятельности по Программе                                                                                                      стр. 7</w:t>
      </w:r>
    </w:p>
    <w:p w14:paraId="6B3F23B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Содержательный раздел                                                                          стр. 8</w:t>
      </w:r>
    </w:p>
    <w:p w14:paraId="03635BB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 Общие положения                                                                                 стр. 8</w:t>
      </w:r>
    </w:p>
    <w:p w14:paraId="7622C23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Психолого-педагогические особенности детей с ТНР                       стр. 9</w:t>
      </w:r>
    </w:p>
    <w:p w14:paraId="11631AE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Содержание коррекционно-развивающей работы учителя-логопеда с детьми 5-6 лет                                                                                                стр. 11</w:t>
      </w:r>
    </w:p>
    <w:p w14:paraId="60EA67B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Перспективный тематический план занятий по формированию и совершенствованию грамматического строя и развитию связной речи  стр. 14  </w:t>
      </w:r>
    </w:p>
    <w:p w14:paraId="54DD07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Организационный раздел                                                                        стр.18</w:t>
      </w:r>
    </w:p>
    <w:p w14:paraId="141E4EC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Организация деятельности учителя-логопеда                                     стр. 18 </w:t>
      </w:r>
    </w:p>
    <w:p w14:paraId="71AE781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Режим дня и распорядок                                                                        стр. 19</w:t>
      </w:r>
    </w:p>
    <w:p w14:paraId="5DE6F1D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Организация развивающей предметно-пространственной среды</w:t>
      </w:r>
    </w:p>
    <w:p w14:paraId="7C0A7B5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(РППС)                                                                                                            стр. 19</w:t>
      </w:r>
    </w:p>
    <w:p w14:paraId="518FCB1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литература                                                                             стр. 20</w:t>
      </w:r>
    </w:p>
    <w:p w14:paraId="055F0F1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Приложения       </w:t>
      </w:r>
    </w:p>
    <w:p w14:paraId="782C027F">
      <w:pPr>
        <w:pStyle w:val="181"/>
        <w:keepNext w:val="0"/>
        <w:keepLines w:val="0"/>
        <w:widowControl w:val="0"/>
        <w:spacing w:before="0" w:line="360" w:lineRule="auto"/>
        <w:rPr>
          <w:b/>
          <w:color w:val="auto"/>
        </w:rPr>
      </w:pPr>
    </w:p>
    <w:p w14:paraId="21D5B15A">
      <w:pPr>
        <w:pStyle w:val="181"/>
        <w:keepNext w:val="0"/>
        <w:keepLines w:val="0"/>
        <w:widowControl w:val="0"/>
        <w:spacing w:before="0" w:line="360" w:lineRule="auto"/>
        <w:rPr>
          <w:b/>
          <w:color w:val="auto"/>
        </w:rPr>
      </w:pPr>
    </w:p>
    <w:p w14:paraId="4DB85338">
      <w:pPr>
        <w:pStyle w:val="181"/>
        <w:keepNext w:val="0"/>
        <w:keepLines w:val="0"/>
        <w:widowControl w:val="0"/>
        <w:spacing w:before="0" w:line="360" w:lineRule="auto"/>
        <w:rPr>
          <w:b/>
          <w:color w:val="auto"/>
        </w:rPr>
      </w:pPr>
    </w:p>
    <w:p w14:paraId="4F16A459">
      <w:pPr>
        <w:pStyle w:val="181"/>
        <w:keepNext w:val="0"/>
        <w:keepLines w:val="0"/>
        <w:widowControl w:val="0"/>
        <w:spacing w:before="0" w:line="360" w:lineRule="auto"/>
        <w:rPr>
          <w:b/>
          <w:color w:val="auto"/>
        </w:rPr>
      </w:pPr>
    </w:p>
    <w:p w14:paraId="0066A8E7">
      <w:pPr>
        <w:pStyle w:val="181"/>
        <w:keepNext w:val="0"/>
        <w:keepLines w:val="0"/>
        <w:widowControl w:val="0"/>
        <w:spacing w:before="0" w:line="360" w:lineRule="auto"/>
        <w:rPr>
          <w:b/>
          <w:color w:val="auto"/>
        </w:rPr>
      </w:pPr>
    </w:p>
    <w:p w14:paraId="1A79C4FA">
      <w:pPr>
        <w:pStyle w:val="181"/>
        <w:keepNext w:val="0"/>
        <w:keepLines w:val="0"/>
        <w:widowControl w:val="0"/>
        <w:spacing w:before="0" w:line="360" w:lineRule="auto"/>
        <w:rPr>
          <w:b/>
          <w:color w:val="auto"/>
        </w:rPr>
      </w:pPr>
    </w:p>
    <w:p w14:paraId="5F9A9D00">
      <w:pPr>
        <w:pStyle w:val="181"/>
        <w:keepNext w:val="0"/>
        <w:keepLines w:val="0"/>
        <w:widowControl w:val="0"/>
        <w:spacing w:before="0" w:line="360" w:lineRule="auto"/>
        <w:rPr>
          <w:b/>
          <w:color w:val="auto"/>
        </w:rPr>
      </w:pPr>
      <w:r>
        <w:rPr>
          <w:b/>
          <w:color w:val="auto"/>
        </w:rPr>
        <w:t>ВВЕДЕНИЕ</w:t>
      </w:r>
      <w:bookmarkEnd w:id="0"/>
    </w:p>
    <w:p w14:paraId="5659579A">
      <w:pPr>
        <w:widowControl w:val="0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430F61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Обучающиеся с тяжелыми нарушениями речи (далее - ТНР) представляют собой сложную  разнородную группу, характеризующуюся разной степенью и механизмом нарушения речи, временем его возникновения, разнородным уровнем психофизического развития. Это определяет различные возможности детей в овладении навыками речевого общения.</w:t>
      </w:r>
    </w:p>
    <w:p w14:paraId="4717E881">
      <w:pPr>
        <w:widowControl w:val="0"/>
        <w:spacing w:after="0" w:line="36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Данная Программа разработана на основе Примерной адаптированной основной образовательной программы дошкольного образования детей с тяжёлыми нарушениями речи.</w:t>
      </w:r>
    </w:p>
    <w:p w14:paraId="53AD8032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Дошкольники с ТНР овладевают грамматическими формами словоизменения, словообразования, типами предложений, как правило, в той же последовательности, что и при нормальном речевом развитии. Своеобразие овладения грамматическим строем речи детьми с ТНР проявляется в более медленном темпе усвоения, в дисгармонии развитии морфологической и синтаксической системы языка, семантических формально-языковых компонентов, в искажении общей картины речевого развития.</w:t>
      </w:r>
    </w:p>
    <w:p w14:paraId="1F16A9A9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систематического, адекватного, непрерывного психолого-медико-педагогического сопровождения. Реализация данного условия возможна благодаря имеющейся в Российской Федерации системы медико-психолого-педагогической помощи дошкольникам с ТНР. </w:t>
      </w:r>
    </w:p>
    <w:p w14:paraId="590242FE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Содержание Программы в соответствии с требованиями Стандарта включает три основных раздела – целевой, содержательный и организационный.</w:t>
      </w:r>
    </w:p>
    <w:p w14:paraId="07A991B2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Целевой раздел Программы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14:paraId="386716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Содержательный раздел Программы включает характеристику детей с ТНР, описание образовательной деятельности </w:t>
      </w:r>
      <w:r>
        <w:rPr>
          <w:rFonts w:ascii="Times New Roman" w:hAnsi="Times New Roman"/>
          <w:bCs/>
          <w:sz w:val="24"/>
          <w:szCs w:val="24"/>
        </w:rPr>
        <w:t xml:space="preserve">учителя-логопеда,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формы, способы, методы и средства реализации программы, которые отражают следующие аспекты образовательной среды: предметно-пространственная развивающая образовательная среда; характер взаимодействия со взрослыми; характер взаимодействия с другими детьми; систему отношений ребенка к миру, к другим людям, к себе самому; содержание образовательной деятельности по профессиональной коррекции нарушений развития детей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</w:p>
    <w:p w14:paraId="4765398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Программа обеспечивает планируемые результаты дошкольного образования детей с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тяжёлыми нарушениями речи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в виде целевых ориентиров в условиях дошкольных образовательных групп компенсирующей направленности.</w:t>
      </w:r>
    </w:p>
    <w:p w14:paraId="7CFB7333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 Организационном разделе программы представлены условия, в том числе материально-техническое обеспечение, обеспеченность методическими материалами и средствами обучения и воспитания, распорядок и/или режим дня, особенности организации предметно-пространственной развивающей образовательной среды, а также психолого-педагогически, кадровые и финансовые условия реализации программы. В части финансовых условий описаны особенности финансово-экономического обеспечения дошкольного образования детей дошкольного возраста с тяжёлыми нарушениями речи.</w:t>
      </w:r>
    </w:p>
    <w:p w14:paraId="6EF08811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AECFBBB">
      <w:pPr>
        <w:pStyle w:val="181"/>
        <w:keepNext w:val="0"/>
        <w:keepLines w:val="0"/>
        <w:widowControl w:val="0"/>
        <w:spacing w:before="0" w:line="360" w:lineRule="auto"/>
        <w:rPr>
          <w:b/>
          <w:color w:val="auto"/>
        </w:rPr>
      </w:pPr>
      <w:bookmarkStart w:id="1" w:name="_Toc485825599"/>
      <w:r>
        <w:rPr>
          <w:b/>
          <w:color w:val="auto"/>
        </w:rPr>
        <w:t>1. ЦЕЛЕВОЙ РАЗДЕЛ</w:t>
      </w:r>
      <w:bookmarkEnd w:id="1"/>
    </w:p>
    <w:p w14:paraId="12674458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13271EE">
      <w:pPr>
        <w:pStyle w:val="184"/>
        <w:rPr>
          <w:b/>
          <w:color w:val="auto"/>
        </w:rPr>
      </w:pPr>
      <w:bookmarkStart w:id="2" w:name="_Toc485825600"/>
      <w:r>
        <w:rPr>
          <w:b/>
          <w:color w:val="auto"/>
        </w:rPr>
        <w:t>1.1. Пояснительная записка</w:t>
      </w:r>
      <w:bookmarkEnd w:id="2"/>
    </w:p>
    <w:p w14:paraId="32241F69">
      <w:pPr>
        <w:pStyle w:val="186"/>
        <w:spacing w:line="360" w:lineRule="auto"/>
        <w:rPr>
          <w:b/>
          <w:color w:val="auto"/>
        </w:rPr>
      </w:pPr>
      <w:bookmarkStart w:id="3" w:name="_Toc485825601"/>
      <w:r>
        <w:rPr>
          <w:b/>
          <w:color w:val="auto"/>
        </w:rPr>
        <w:t>1.1.1. Цели и задачи Программы</w:t>
      </w:r>
      <w:bookmarkEnd w:id="3"/>
    </w:p>
    <w:p w14:paraId="77D7E041">
      <w:pPr>
        <w:pStyle w:val="186"/>
        <w:spacing w:line="360" w:lineRule="auto"/>
        <w:jc w:val="both"/>
        <w:rPr>
          <w:b/>
          <w:color w:val="auto"/>
        </w:rPr>
      </w:pPr>
      <w:r>
        <w:rPr>
          <w:b/>
          <w:bCs/>
          <w:color w:val="auto"/>
          <w:sz w:val="23"/>
          <w:szCs w:val="23"/>
        </w:rPr>
        <w:t xml:space="preserve">Целью данной рабочей программы </w:t>
      </w:r>
      <w:r>
        <w:rPr>
          <w:color w:val="auto"/>
          <w:sz w:val="23"/>
          <w:szCs w:val="23"/>
        </w:rPr>
        <w:t xml:space="preserve">является создание условий для системы коррекционно-развивающей работы для детей с тяжелыми нарушениями речи (общим недоразвитием речи) в возрасте с 5 до 6 лет (1й год обучения) и с 6 до 7 лет (2й год обучения), предусматривающей полную интеграцию действий всех специалистов  и родителей дошкольников. </w:t>
      </w:r>
    </w:p>
    <w:p w14:paraId="7EABDB8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 тяжелыми нарушениями речи – это особая категория детей с нарушениями всех компонентов речи при сохранном слухе и первично сохранном интеллекте. 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группе детей с тяжелыми нарушениями речи относятся дети с фонетико-фонематическим недоразвитием речи при дислалии, ринолалии, легкой степени дизартрии;  с общим недоразвитием речи всех уровней речевого развития при дизартрии,  ринолалии, алалии и т.д., у которых имеются нарушения всех компонентов языка.</w:t>
      </w:r>
    </w:p>
    <w:p w14:paraId="467F32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Активное усвоение фонетико-фонематических, лексических и грамматических закономерностей начинается у детей в 1,5-3 года и, в основном, заканчивается  в дошкольном детстве. Речь ребенка формируется под непосредственным влиянием  речи окружающих его взрослых и  в большой степени зависит  от достаточной речевой практики, культуры речевого окружения, от воспитания и обучения. </w:t>
      </w:r>
    </w:p>
    <w:p w14:paraId="649C0B7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Фонетико-фонематическое недоразвитие речи проявляется в нарушении звукопроизношения и фонематического  слуха.</w:t>
      </w:r>
    </w:p>
    <w:p w14:paraId="367F02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недоразвитие речи проявляется в нарушении различных компонентов речи: звукопроизношения  фонематического слуха, лексико-грамматического строя  разной степени выраженности. Речь ребёнка оценивается по четырем уровням развития речи.</w:t>
      </w:r>
    </w:p>
    <w:p w14:paraId="152C238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I уровне речевого развития у ребёнка наблюдается полное отсутствие  или резкое ограничение словесных средств общения. Словарный запас  состоит из отдельных лепетных слов,  звуковых или звукоподражательных комплексов,  сопровождающихся жестами и мимикой;</w:t>
      </w:r>
    </w:p>
    <w:p w14:paraId="270A721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II уровне речевого развития  в речи ребенка присутствует короткая аграмматичная фраза, словарь состоит из  слов простой слоговой структуры (чаще существительные, глаголы, качественные прилагательные), но, наряду с этим,  произносительные возможности ребенка значительно отстают  от возрастной нормы;</w:t>
      </w:r>
    </w:p>
    <w:p w14:paraId="1E8FDAE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III уровне речевого развития  в речи ребенка появляется развернутая фразовая речь с выраженными  элементами лексико-грамматического и фонетико-фонематического недоразвития;</w:t>
      </w:r>
    </w:p>
    <w:p w14:paraId="246B6D8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I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уровне речевого развития  при наличии развернутой фразовой речи  наблюдаются остаточные  проявления недоразвития всех компонентов  языковой системы.</w:t>
      </w:r>
    </w:p>
    <w:p w14:paraId="0BA82BB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Заикание - нарушение темпо-ритмической организации речи, обусловленное судорожным состоянием мышц речевого аппарата.</w:t>
      </w:r>
    </w:p>
    <w:p w14:paraId="605D7C3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ТНР выявляется у детей дошкольного возраста со следующими речевыми нарушениями – дислалия, ринолалия, дизартрия, алалия, детская афазия, неврозоподобное заикание (по клинико-педагогической классификации речевых нарушений).</w:t>
      </w:r>
    </w:p>
    <w:p w14:paraId="2DC42C48">
      <w:pPr>
        <w:pStyle w:val="186"/>
        <w:spacing w:line="360" w:lineRule="auto"/>
        <w:rPr>
          <w:b/>
          <w:color w:val="auto"/>
        </w:rPr>
      </w:pPr>
      <w:bookmarkStart w:id="4" w:name="_Toc485825602"/>
      <w:r>
        <w:rPr>
          <w:b/>
          <w:color w:val="auto"/>
        </w:rPr>
        <w:t>1.1.2. Принципы и подходы к формированию Программы</w:t>
      </w:r>
      <w:bookmarkEnd w:id="4"/>
    </w:p>
    <w:p w14:paraId="37DAC605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В соответствии со Стандартом Программа построена на следующих принципах:</w:t>
      </w:r>
    </w:p>
    <w:p w14:paraId="73B934EB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1. Общие принципы и подходы к формированию программ:</w:t>
      </w:r>
    </w:p>
    <w:p w14:paraId="788D249C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поддержка разнообразия детства;</w:t>
      </w:r>
    </w:p>
    <w:p w14:paraId="20F94E4B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сохранение уникальности и самоценности детства как важного этапа в общем развитии человека;</w:t>
      </w:r>
    </w:p>
    <w:p w14:paraId="3E4D553F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позитивная социализация ребенка;</w:t>
      </w:r>
    </w:p>
    <w:p w14:paraId="4064348E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14:paraId="2E118F92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3A334063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– сотрудничества с семьей;</w:t>
      </w:r>
    </w:p>
    <w:p w14:paraId="008B541E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– возрастной адекватности образования. Этот принцип предполагает подбор педагогом содержания и методов дошкольного образования в соответствии с возрастными особенностями детей. </w:t>
      </w:r>
    </w:p>
    <w:p w14:paraId="699BCAD8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2. Специфические принципы и подходы к формированию программ:</w:t>
      </w:r>
    </w:p>
    <w:p w14:paraId="48499571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i/>
          <w:sz w:val="24"/>
          <w:szCs w:val="24"/>
        </w:rPr>
        <w:t>сетевое взаимодействие с организациями социализации, образования, охраны здоровья и другими партнерами</w:t>
      </w:r>
      <w:r>
        <w:rPr>
          <w:rFonts w:ascii="Times New Roman" w:hAnsi="Times New Roman" w:eastAsia="Times New Roman"/>
          <w:sz w:val="24"/>
          <w:szCs w:val="24"/>
        </w:rPr>
        <w:t xml:space="preserve">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удовлетворению особых образовательных потребностей детей с ТНР, оказанию психолого-педагогической и/или медицинской поддержки в случае необходимости (Центр психолого-педагогической, медицинской и социальной помощи и др.); </w:t>
      </w:r>
    </w:p>
    <w:p w14:paraId="0F5B4FA7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i/>
          <w:sz w:val="24"/>
          <w:szCs w:val="24"/>
        </w:rPr>
        <w:t>индивидуализация дошкольного образования детей с ТНР</w:t>
      </w:r>
      <w:r>
        <w:rPr>
          <w:rFonts w:ascii="Times New Roman" w:hAnsi="Times New Roman" w:eastAsia="Times New Roman"/>
          <w:sz w:val="24"/>
          <w:szCs w:val="24"/>
        </w:rPr>
        <w:t xml:space="preserve"> предполагает такое построение образовательной деятельности, которое открывает возможности для индивидуализации образовательного процесса и учитывает его интересы, мотивы, способности и психофизические особенности; </w:t>
      </w:r>
    </w:p>
    <w:p w14:paraId="64109516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i/>
          <w:sz w:val="24"/>
          <w:szCs w:val="24"/>
        </w:rPr>
        <w:t>развивающее вариативное образование.</w:t>
      </w:r>
      <w:r>
        <w:rPr>
          <w:rFonts w:ascii="Times New Roman" w:hAnsi="Times New Roman" w:eastAsia="Times New Roman"/>
          <w:sz w:val="24"/>
          <w:szCs w:val="24"/>
        </w:rPr>
        <w:t xml:space="preserve"> Этот принцип предполагает, что образовательное содержание предлагается ребенку через разные виды деятельности с учетом зон актуального и ближайшего развития ребенка (Л.С. Выготский), что способствует развитию, расширению как явных, так и скрытых возможностей ребенка;</w:t>
      </w:r>
    </w:p>
    <w:p w14:paraId="204019BC">
      <w:pPr>
        <w:widowControl w:val="0"/>
        <w:spacing w:after="0" w:line="360" w:lineRule="auto"/>
        <w:ind w:firstLine="709"/>
        <w:jc w:val="both"/>
        <w:rPr>
          <w:b/>
          <w:color w:val="auto"/>
          <w:u w:val="none"/>
        </w:rPr>
      </w:pPr>
      <w:r>
        <w:rPr>
          <w:rFonts w:ascii="Times New Roman" w:hAnsi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i/>
          <w:sz w:val="24"/>
          <w:szCs w:val="24"/>
        </w:rPr>
        <w:t>полнота содержания и интеграция отдельных образовательных областей</w:t>
      </w:r>
      <w:r>
        <w:rPr>
          <w:rFonts w:ascii="Times New Roman" w:hAnsi="Times New Roman" w:eastAsia="Times New Roman"/>
          <w:sz w:val="24"/>
          <w:szCs w:val="24"/>
        </w:rPr>
        <w:t>. 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детей с ТНР тесно связано с речевым и социально-коммуникативным, художественно-эстетическое – с познавательным и речевым и т. п. Содержание образовательной деятельности в каждой области тесно связано с другими областями. Такая организация образовательного процесса соответствует особенностям развития детей с ТНР дошкольного возраста;</w:t>
      </w:r>
      <w:bookmarkStart w:id="5" w:name="_Toc485825603"/>
    </w:p>
    <w:p w14:paraId="5A494150">
      <w:pPr>
        <w:pStyle w:val="184"/>
        <w:ind w:firstLine="709"/>
        <w:rPr>
          <w:b/>
          <w:color w:val="auto"/>
          <w:u w:val="none"/>
        </w:rPr>
      </w:pPr>
      <w:r>
        <w:rPr>
          <w:b/>
          <w:color w:val="auto"/>
          <w:u w:val="none"/>
        </w:rPr>
        <w:t>1.2. Планируемые результаты</w:t>
      </w:r>
      <w:bookmarkEnd w:id="5"/>
    </w:p>
    <w:p w14:paraId="626D47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 w:eastAsiaTheme="minorHAnsi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sz w:val="24"/>
          <w:szCs w:val="24"/>
          <w:lang w:eastAsia="en-US"/>
        </w:rPr>
        <w:t>Данная рабочая программа предназначена для организации работы учителя-логопеда МБДОУ детский сад №37. Программа составлена на основе адаптированной основной образовательной программы для детей с ТНР.</w:t>
      </w:r>
    </w:p>
    <w:p w14:paraId="134B9F5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 w:eastAsiaTheme="minorHAnsi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sz w:val="24"/>
          <w:szCs w:val="24"/>
          <w:lang w:eastAsia="en-US"/>
        </w:rPr>
        <w:t xml:space="preserve">В соответствии с частью 6(5) статьи 12 Федерального закона от 29 декабря 2012г.№273-ФЗ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«</w:t>
      </w:r>
      <w:r>
        <w:rPr>
          <w:rFonts w:ascii="Times New Roman CYR" w:hAnsi="Times New Roman CYR" w:cs="Times New Roman CYR" w:eastAsiaTheme="minorHAnsi"/>
          <w:sz w:val="24"/>
          <w:szCs w:val="24"/>
          <w:lang w:eastAsia="en-US"/>
        </w:rPr>
        <w:t>Об образовании в Российской Федерации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» (</w:t>
      </w:r>
      <w:r>
        <w:rPr>
          <w:rFonts w:ascii="Times New Roman CYR" w:hAnsi="Times New Roman CYR" w:cs="Times New Roman CYR" w:eastAsiaTheme="minorHAnsi"/>
          <w:sz w:val="24"/>
          <w:szCs w:val="24"/>
          <w:lang w:eastAsia="en-US"/>
        </w:rPr>
        <w:t>Собрание законодательства РФ, 2012, № 53, ст.7598; 2022, №39, ст.6541), пунктом 1 и подпунктом 4.2.6 (2) пункта 4 Положения о Министерстве просвещения РФ, утвержденного постановлением Правительства РФ от 28 июля 2018 г. № 884 (Собрание законодательства РФ, 2018, №32, ст.5343; 2022, № 46, ст. 8024).</w:t>
      </w:r>
    </w:p>
    <w:p w14:paraId="3BCA92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 w:eastAsiaTheme="minorHAnsi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sz w:val="24"/>
          <w:szCs w:val="24"/>
          <w:lang w:eastAsia="en-US"/>
        </w:rPr>
        <w:t>Федеральная адаптированная образовательная программа ДО для обучающихся с ограниченными возможностями здоровья (далее-Программа) разработана в соответствии с Порядком разработки и утверждения федеральных основных общеобразовательных, утвержденным приказом Министерства просвещения РФ от 30 сентября 2022г. №874(зарегистрирован Министерством юстиции РФ 2 ноября 2022г., регистрационный № 70809) и Федеральным государственным образовательным стандартом ДО(1) (далее-Стандарт).</w:t>
      </w:r>
    </w:p>
    <w:p w14:paraId="2CE474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 с ТНР. Они представлены в виде изложения возможных достижений воспитанников на разных возрастных этапах дошкольного детства. </w:t>
      </w:r>
    </w:p>
    <w:p w14:paraId="1A7975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особенностями психофизического развития ребенка с ТНР, планируемые результаты освоения Программы предусмотрены в ряде целевых ориентиров.</w:t>
      </w:r>
    </w:p>
    <w:p w14:paraId="3D176A8A">
      <w:pPr>
        <w:pStyle w:val="186"/>
        <w:spacing w:line="360" w:lineRule="auto"/>
        <w:rPr>
          <w:b/>
          <w:color w:val="auto"/>
        </w:rPr>
      </w:pPr>
      <w:bookmarkStart w:id="6" w:name="_Toc485825604"/>
      <w:r>
        <w:rPr>
          <w:b/>
          <w:color w:val="auto"/>
        </w:rPr>
        <w:t>1.2.1. Целевые ориентиры дошкольного возраста</w:t>
      </w:r>
      <w:bookmarkEnd w:id="6"/>
    </w:p>
    <w:p w14:paraId="4E109042">
      <w:pPr>
        <w:pStyle w:val="186"/>
        <w:spacing w:line="360" w:lineRule="auto"/>
        <w:rPr>
          <w:b/>
          <w:color w:val="auto"/>
        </w:rPr>
      </w:pPr>
      <w:bookmarkStart w:id="7" w:name="_Toc485825605"/>
      <w:r>
        <w:rPr>
          <w:b/>
          <w:color w:val="auto"/>
        </w:rPr>
        <w:t>1.2.2. Целевые ориентиры на этапе завершения освоения Программы</w:t>
      </w:r>
      <w:bookmarkEnd w:id="7"/>
    </w:p>
    <w:p w14:paraId="45B6B759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>К концу данного возрастного этапа ребенок</w:t>
      </w:r>
      <w:r>
        <w:rPr>
          <w:rFonts w:ascii="Times New Roman" w:hAnsi="Times New Roman" w:eastAsia="Times New Roman"/>
          <w:sz w:val="24"/>
          <w:szCs w:val="24"/>
        </w:rPr>
        <w:t>:</w:t>
      </w:r>
    </w:p>
    <w:p w14:paraId="22B1DF6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обладает сформированной мотивацией к школьному обучению;</w:t>
      </w:r>
    </w:p>
    <w:p w14:paraId="483384AC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усваивает значения новых слов на основе знаний о предметах и явлениях окружающего мира;</w:t>
      </w:r>
    </w:p>
    <w:p w14:paraId="277A0006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употребляет слова, обозначающие личностные характеристики, многозначные;</w:t>
      </w:r>
    </w:p>
    <w:p w14:paraId="7E663717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умеет подбирать слова с противоположным и сходным значением;</w:t>
      </w:r>
    </w:p>
    <w:p w14:paraId="2DBBE7B6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правильно употребляет основные грамматические формы слова;</w:t>
      </w:r>
    </w:p>
    <w:p w14:paraId="418F27E6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14:paraId="0689D422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14:paraId="3C29639A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14:paraId="759D698D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правильно произносит звуки (в соответствии с онтогенезом);</w:t>
      </w:r>
    </w:p>
    <w:p w14:paraId="095F4D49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 владеет основными видами продуктивной деятельности, проявляет </w:t>
      </w:r>
      <w:r>
        <w:rPr>
          <w:rFonts w:ascii="Times New Roman" w:hAnsi="Times New Roman"/>
          <w:bCs/>
          <w:iCs/>
          <w:sz w:val="24"/>
          <w:szCs w:val="24"/>
        </w:rPr>
        <w:t xml:space="preserve">инициативу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Cs/>
          <w:iCs/>
          <w:sz w:val="24"/>
          <w:szCs w:val="24"/>
        </w:rPr>
        <w:t xml:space="preserve">самостоятельность </w:t>
      </w:r>
      <w:r>
        <w:rPr>
          <w:rFonts w:ascii="Times New Roman" w:hAnsi="Times New Roman"/>
          <w:sz w:val="24"/>
          <w:szCs w:val="24"/>
        </w:rPr>
        <w:t>в разных видах деятельности: в игре, общении, конструировании и др.;</w:t>
      </w:r>
    </w:p>
    <w:p w14:paraId="25F158E4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выбирает род занятий, участников по совместной деятельности, избирательно и устойчиво взаимодействует с детьми;</w:t>
      </w:r>
    </w:p>
    <w:p w14:paraId="53E4EBB9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участвует в коллективном создании замысла в игре и на занятиях;</w:t>
      </w:r>
    </w:p>
    <w:p w14:paraId="0A17C67E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передает как можно более точное сообщение другому, проявляя внимание к собеседнику;</w:t>
      </w:r>
    </w:p>
    <w:p w14:paraId="14797DBA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 и т. п.;</w:t>
      </w:r>
    </w:p>
    <w:p w14:paraId="1B7B4BB7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eastAsia="SimSun"/>
          <w:sz w:val="24"/>
          <w:szCs w:val="24"/>
          <w:lang w:eastAsia="hi-IN" w:bidi="hi-IN"/>
        </w:rPr>
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14:paraId="56D2711F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самостоятельно получает новую информацию (задает вопросы, экспериментирует);</w:t>
      </w:r>
    </w:p>
    <w:p w14:paraId="51FB169E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</w:t>
      </w:r>
    </w:p>
    <w:p w14:paraId="6A48AFBF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 составляет рассказы по сюжетным картинкам и по серии сюжетных картинок, используя графические схемы, наглядные опоры;</w:t>
      </w:r>
    </w:p>
    <w:p w14:paraId="749AD6F4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составляет с помощью взрослого небольшие сообщения, рассказы из личного опыта;</w:t>
      </w:r>
    </w:p>
    <w:p w14:paraId="0BFD651C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владеет предпосылками овладения грамотой;</w:t>
      </w:r>
    </w:p>
    <w:p w14:paraId="327D4594">
      <w:pPr>
        <w:pStyle w:val="184"/>
        <w:ind w:firstLine="709"/>
        <w:jc w:val="both"/>
        <w:rPr>
          <w:b/>
          <w:color w:val="auto"/>
          <w:u w:val="none"/>
        </w:rPr>
      </w:pPr>
      <w:bookmarkStart w:id="8" w:name="_Toc485825606"/>
      <w:r>
        <w:rPr>
          <w:b/>
          <w:color w:val="auto"/>
          <w:u w:val="none"/>
        </w:rPr>
        <w:t>1.3. Развивающее оценивание качества образовательной деятельности по Программе</w:t>
      </w:r>
      <w:bookmarkEnd w:id="8"/>
    </w:p>
    <w:p w14:paraId="1A11592F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Программой не предусматривается оценивание качества освоения Программы на основе достижения детьми с ТНР планируемых результатов.</w:t>
      </w:r>
    </w:p>
    <w:p w14:paraId="2F2B9694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Целевые ориентиры, представленные в Программе:</w:t>
      </w:r>
    </w:p>
    <w:p w14:paraId="5161A919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- не подлежат непосредственной оценке;</w:t>
      </w:r>
    </w:p>
    <w:p w14:paraId="626A4DE6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- не являются непосредственным основанием оценки как итогового, так и промежуточного уровня развития обучающихся с ТНР;</w:t>
      </w:r>
    </w:p>
    <w:p w14:paraId="7FC20EB9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- не являются основанием для их формального сравнения с реальными достижениями детей с ТНР;</w:t>
      </w:r>
    </w:p>
    <w:p w14:paraId="03D3D1C6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- не являются основой объективной оценки соответствия установленным требованиям образовательной деятельности и подготовки детей с ТНР;</w:t>
      </w:r>
    </w:p>
    <w:p w14:paraId="2363D0FA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- не являются непосредственным основанием при оценке качества образования.</w:t>
      </w:r>
    </w:p>
    <w:p w14:paraId="2FD4A01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Программой предусмотрена система мониторинга динамики речевого развития детей, основанная на методе наблюдения и включающая:</w:t>
      </w:r>
    </w:p>
    <w:p w14:paraId="310B0DF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14:paraId="29DFBC7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– речевые карты ребенка дошкольного возраста с ТНР, в которых фиксируются результаты промежуточной и итоговой диагностики.</w:t>
      </w:r>
    </w:p>
    <w:p w14:paraId="26970B1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D4545C7">
      <w:pPr>
        <w:pStyle w:val="181"/>
        <w:keepNext w:val="0"/>
        <w:keepLines w:val="0"/>
        <w:widowControl w:val="0"/>
        <w:spacing w:before="0" w:line="360" w:lineRule="auto"/>
        <w:rPr>
          <w:b/>
          <w:color w:val="auto"/>
        </w:rPr>
      </w:pPr>
      <w:bookmarkStart w:id="9" w:name="_Toc485825607"/>
      <w:r>
        <w:rPr>
          <w:b/>
          <w:color w:val="auto"/>
        </w:rPr>
        <w:t>2. СОДЕРЖАТЕЛЬНЫЙ РАЗДЕЛ</w:t>
      </w:r>
      <w:bookmarkEnd w:id="9"/>
    </w:p>
    <w:p w14:paraId="5B6E730A">
      <w:pPr>
        <w:pStyle w:val="184"/>
        <w:ind w:firstLine="709"/>
        <w:rPr>
          <w:b/>
          <w:color w:val="auto"/>
          <w:u w:val="none"/>
        </w:rPr>
      </w:pPr>
      <w:bookmarkStart w:id="10" w:name="_Toc485825608"/>
      <w:r>
        <w:rPr>
          <w:b/>
          <w:color w:val="auto"/>
          <w:u w:val="none"/>
        </w:rPr>
        <w:t>2.1. Общие положения</w:t>
      </w:r>
      <w:bookmarkEnd w:id="10"/>
      <w:r>
        <w:rPr>
          <w:b/>
          <w:color w:val="auto"/>
          <w:u w:val="none"/>
        </w:rPr>
        <w:t xml:space="preserve"> </w:t>
      </w:r>
    </w:p>
    <w:p w14:paraId="2DA26C88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В содержательном разделе представлены:</w:t>
      </w:r>
    </w:p>
    <w:p w14:paraId="3E76FED5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eastAsia="Times New Roman"/>
          <w:sz w:val="24"/>
          <w:szCs w:val="24"/>
        </w:rPr>
        <w:t xml:space="preserve">описание вариативных форм, способов, методов и средств реализации Программы с учетом психофизических, возрастных и индивидуально-психологических особенностей воспитанников с ТНР, специфики их образовательных потребностей, мотивов и интересов; </w:t>
      </w:r>
    </w:p>
    <w:p w14:paraId="6CB5E495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SchoolBookAC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eastAsia="Times New Roman"/>
          <w:sz w:val="24"/>
          <w:szCs w:val="24"/>
        </w:rPr>
        <w:t>программа коррекционно-развивающей работы с детьми с ОВЗ, описывающая образовательную деятельность по коррекции нарушений развития детей с ТНР.</w:t>
      </w:r>
    </w:p>
    <w:p w14:paraId="69D9F0D3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Способы реализации образовательной деятельности определяются климатическими, социально-экономическими условиями субъекта РФ, местом расположения Организации, педагогическим коллективом Организации. При организации образовательной деятельности по направлениям, обозначенным образовательными областями, необходимо следовать общим и с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пецифическим принципам и подходам к формированию </w:t>
      </w:r>
      <w:r>
        <w:rPr>
          <w:rFonts w:ascii="Times New Roman" w:hAnsi="Times New Roman" w:eastAsia="Times New Roman"/>
          <w:sz w:val="24"/>
          <w:szCs w:val="24"/>
        </w:rPr>
        <w:t xml:space="preserve">Программы, в частности принципам поддержки разнообразия детства, индивидуализации дошкольного образования детей с ТНР и другим. Определяя содержание образовательной деятельности в соответствии с этими принципами, следует принимать во внимание неравномерность психофизического развития, особенности речевого развития детей с ТНР, значительные индивидуальные различия между детьми, а также особенности социокультурной среды, в которой проживают семьи воспитанников. </w:t>
      </w:r>
    </w:p>
    <w:p w14:paraId="11CD5666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Реализация Программы обеспечивается на основе вариативных форм, способов, методов и средств, представленных в образовательных программах, методических пособиях, соответствующих принципам и целям Стандарта и выбираемых педагогом с учетом многообразия конкретных социокультурных, географических, климатических условий реализации Программы, возраста воспитанников с ТНР, особенностей и интересов детей, запросов родителей (законных представителей). </w:t>
      </w:r>
    </w:p>
    <w:p w14:paraId="4E947A16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Любые формы, способы, методы и средства реализации Программы должны осуществляться с учетом базовых принципов Стандарта и раскрытых в разделе 1.1.2 принципов и подходов Программы, т. е. должны обеспечивать активное участие ребенка с нарушением речи в образовательном процессе в соответствии со своими возможностями и интересами, личностно-развивающий характер взаимодействия и общения и др.</w:t>
      </w:r>
    </w:p>
    <w:p w14:paraId="0496A045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При подборе форм, методов, способов реализации Программы для достижения планируемых результатов, описанных в Стандарте в форме целевых ориентиров и представленных в разделе 1.2. Программы, и развития всех сторон речи ребёнка необходимо учитывать общие характеристики возрастного развития детей и задачи развития для каждого возрастного периода, а также особенности речевого развития детей с нарушением речи.</w:t>
      </w:r>
    </w:p>
    <w:p w14:paraId="2B66EACF">
      <w:pPr>
        <w:pStyle w:val="190"/>
        <w:spacing w:line="360" w:lineRule="auto"/>
        <w:jc w:val="center"/>
      </w:pPr>
      <w:r>
        <w:rPr>
          <w:b/>
          <w:bCs/>
        </w:rPr>
        <w:t>Психолого-педагогические особенности детей с тяжелыми нарушениями речи</w:t>
      </w:r>
    </w:p>
    <w:p w14:paraId="1F0EEEF6">
      <w:pPr>
        <w:pStyle w:val="190"/>
        <w:tabs>
          <w:tab w:val="left" w:pos="567"/>
        </w:tabs>
        <w:spacing w:line="360" w:lineRule="auto"/>
        <w:jc w:val="both"/>
      </w:pPr>
      <w:r>
        <w:t xml:space="preserve">          Недостаточность речевого развития дошкольников с ТНР оказывает влияние на формирование личности, психических процессов. Имеется ряд психолого-педагогических особенностей, затрудняющих социальную адаптацию детей с ОНР. Требуется целенаправленная коррекция имеющихся нарушений. </w:t>
      </w:r>
    </w:p>
    <w:p w14:paraId="7C989BC1">
      <w:pPr>
        <w:pStyle w:val="190"/>
        <w:spacing w:line="360" w:lineRule="auto"/>
        <w:jc w:val="both"/>
      </w:pPr>
      <w:r>
        <w:t xml:space="preserve">          Несформированность речевой деятельности отражается на состоянии детской сенсорной, интеллектуальной и аффективно-волевой сферы. Отмечается невысокая устойчивость внимания, ограниченные возможности его распределения. При относительной сохранности смысловой - вербальная память снижена, страдает продуктивность запоминания. Дети забывают сложные инструкции, элементы и последовательность заданий. Отстаёт развитие словесно-логического мышления, овладение функциями анализа и синтеза, сравнением и обобщением. </w:t>
      </w:r>
    </w:p>
    <w:p w14:paraId="1407A08A">
      <w:pPr>
        <w:pStyle w:val="190"/>
        <w:spacing w:line="360" w:lineRule="auto"/>
        <w:jc w:val="both"/>
      </w:pPr>
      <w:r>
        <w:t xml:space="preserve">         Наблюдается затруднения в двигательной сферы, что проявляется в плохой координации движений, снижении скорости и ловкости их выполнения. Наибольшие трудности возникают при воспроизведении движений по словесной инструкции. Мелкая моторика развита слабо: координация пальцев кисти руки неточная. </w:t>
      </w:r>
    </w:p>
    <w:p w14:paraId="4FAE9D30">
      <w:pPr>
        <w:pStyle w:val="190"/>
        <w:spacing w:line="360" w:lineRule="auto"/>
        <w:jc w:val="both"/>
      </w:pPr>
      <w:r>
        <w:t xml:space="preserve">У детей наблюдается отклонения в эмоционально-волевой сфере: нестойкость интересов, пониженная наблюдательность, отсутствует мотивация, занижена самооценка, страдает коммуникабельность, проявляется негативизм, повышенная раздражительность, агрессивность, конфликтность, обидчивость, впечатлительность, трудности формирования саморегуляции и самоконтроля. </w:t>
      </w:r>
    </w:p>
    <w:p w14:paraId="077F7F4D">
      <w:pPr>
        <w:pStyle w:val="190"/>
        <w:spacing w:line="360" w:lineRule="auto"/>
        <w:jc w:val="both"/>
      </w:pPr>
      <w:r>
        <w:t xml:space="preserve">Общее недоразвитие речи может сочетаться с рядом неврологических и психопатологических синдромов. По классификации доктора медицинских наук Мастюковой Е. М. выделяются следующие наиболее часто встречающиеся синдромы: </w:t>
      </w:r>
    </w:p>
    <w:p w14:paraId="47246BA1">
      <w:pPr>
        <w:pStyle w:val="190"/>
        <w:spacing w:after="27" w:line="360" w:lineRule="auto"/>
        <w:jc w:val="both"/>
      </w:pPr>
      <w:r>
        <w:rPr>
          <w:b/>
          <w:bCs/>
          <w:i/>
          <w:iCs/>
        </w:rPr>
        <w:t xml:space="preserve">1. Гипертензионно – гидроцефальный синдром </w:t>
      </w:r>
      <w:r>
        <w:t xml:space="preserve">- проявляется в нарушениях умственной работоспособности, произвольной деятельности и поведении детей, в быстрой истощаемости и пресыщаемости любым видом деятельности, в повышенной возбудимости, раздражительности, двигательной расторможенности. Отмечаются головные боли и головокружения. Возможен приподнято - эйфорический фон настроения с проявлениями дурашливости и благодушия. </w:t>
      </w:r>
    </w:p>
    <w:p w14:paraId="5ED806AD">
      <w:pPr>
        <w:pStyle w:val="190"/>
        <w:spacing w:after="27" w:line="360" w:lineRule="auto"/>
        <w:jc w:val="both"/>
      </w:pPr>
      <w:r>
        <w:rPr>
          <w:b/>
          <w:bCs/>
          <w:i/>
          <w:iCs/>
        </w:rPr>
        <w:t xml:space="preserve">2. Церебрастенический синдром </w:t>
      </w:r>
      <w:r>
        <w:t xml:space="preserve">– проявляется в виде повышенной нервно- психической истощаемости, эмоциональной неустойчивости, в нарушении функций активного внимания и памяти. В одних случаях синдром сочетается с наличием гипервозбудимости, в других – с преобладанием заторможенности, вялости, пассивности. </w:t>
      </w:r>
    </w:p>
    <w:p w14:paraId="28ECBD03">
      <w:pPr>
        <w:pStyle w:val="190"/>
        <w:spacing w:line="360" w:lineRule="auto"/>
        <w:jc w:val="both"/>
      </w:pPr>
      <w:r>
        <w:rPr>
          <w:b/>
          <w:bCs/>
          <w:i/>
          <w:iCs/>
        </w:rPr>
        <w:t xml:space="preserve">3. Синдром двигательных расстройств </w:t>
      </w:r>
      <w:r>
        <w:rPr>
          <w:i/>
          <w:iCs/>
        </w:rPr>
        <w:t xml:space="preserve">– </w:t>
      </w:r>
      <w:r>
        <w:t xml:space="preserve">характеризуется изменением мышечного тонуса, нерезко выраженными нарушениями равновесия и координации движений, недостаточностью дифференцированной моторики пальцев рук, несформированностью общего и орального праксиса. Часты случаи нарушения артикуляционной моторики в виде лѐгких парезов, тремора, насильственных движений мышц языка. </w:t>
      </w:r>
    </w:p>
    <w:p w14:paraId="0A44DC97">
      <w:pPr>
        <w:pStyle w:val="190"/>
        <w:spacing w:line="360" w:lineRule="auto"/>
      </w:pPr>
    </w:p>
    <w:p w14:paraId="04749451">
      <w:pPr>
        <w:pStyle w:val="190"/>
        <w:spacing w:line="360" w:lineRule="auto"/>
        <w:jc w:val="both"/>
      </w:pPr>
      <w:r>
        <w:t xml:space="preserve">У детей, имеющих ОНР с проявлением одного из трёх указанных синдромов, выявлены характерные нарушения познавательной деятельности, обусловленные как самим речевым дефектом, так и низкой умственной работоспособностью. </w:t>
      </w:r>
    </w:p>
    <w:p w14:paraId="62C8F222">
      <w:pPr>
        <w:pStyle w:val="190"/>
        <w:spacing w:line="360" w:lineRule="auto"/>
        <w:jc w:val="both"/>
      </w:pPr>
      <w:r>
        <w:t xml:space="preserve">В последнее время наблюдается тенденция к увеличению количества детей с ОНР, имеющих сопутствующий </w:t>
      </w:r>
      <w:r>
        <w:rPr>
          <w:b/>
          <w:bCs/>
          <w:i/>
          <w:iCs/>
        </w:rPr>
        <w:t xml:space="preserve">синдром дефицита внимания с гиперактивностью </w:t>
      </w:r>
      <w:r>
        <w:t>(</w:t>
      </w:r>
      <w:r>
        <w:rPr>
          <w:b/>
          <w:bCs/>
          <w:i/>
          <w:iCs/>
        </w:rPr>
        <w:t>СДВГ</w:t>
      </w:r>
      <w:r>
        <w:t xml:space="preserve">), называемый иначе </w:t>
      </w:r>
      <w:r>
        <w:rPr>
          <w:b/>
          <w:bCs/>
          <w:i/>
          <w:iCs/>
        </w:rPr>
        <w:t xml:space="preserve">синдромом нарушения внимания с гиперактивностью </w:t>
      </w:r>
      <w:r>
        <w:t>(</w:t>
      </w:r>
      <w:r>
        <w:rPr>
          <w:b/>
          <w:bCs/>
          <w:i/>
          <w:iCs/>
        </w:rPr>
        <w:t>СНВГ</w:t>
      </w:r>
      <w:r>
        <w:t xml:space="preserve">) или </w:t>
      </w:r>
      <w:r>
        <w:rPr>
          <w:b/>
          <w:bCs/>
          <w:i/>
          <w:iCs/>
        </w:rPr>
        <w:t xml:space="preserve">гиперактивным расстройством с дефицитом внимания (ГРДВ). </w:t>
      </w:r>
    </w:p>
    <w:p w14:paraId="17FEBCA3">
      <w:pPr>
        <w:pStyle w:val="190"/>
        <w:spacing w:line="360" w:lineRule="auto"/>
        <w:jc w:val="both"/>
      </w:pPr>
      <w:r>
        <w:t xml:space="preserve">Синонимами СДВГ также считаются такие термины как минимальная мозговая дисфункция, гипермоторный, гиперкинетический синдром, синдром двигательной расторможенности, синдром гиперактивного ребѐнка. </w:t>
      </w:r>
    </w:p>
    <w:p w14:paraId="47B06A2F">
      <w:pPr>
        <w:pStyle w:val="190"/>
        <w:spacing w:line="360" w:lineRule="auto"/>
        <w:jc w:val="both"/>
      </w:pPr>
      <w:r>
        <w:t xml:space="preserve">СДВГ – неврологическо-поведенческое расстройство развития, начинающееся в детском возрасте (обычно от 4 до 7 лет), чаще встречается у мальчиков. Обычно проявляется такими симптомами, как невнимательность, гиперактивность и плохо управляемая импульсивность. </w:t>
      </w:r>
    </w:p>
    <w:p w14:paraId="6C0E7860">
      <w:pPr>
        <w:pStyle w:val="190"/>
        <w:spacing w:line="360" w:lineRule="auto"/>
      </w:pPr>
      <w:r>
        <w:rPr>
          <w:b/>
          <w:bCs/>
          <w:i/>
          <w:iCs/>
        </w:rPr>
        <w:t xml:space="preserve">Невнимательность </w:t>
      </w:r>
      <w:r>
        <w:t xml:space="preserve">включает определённые признаки. Ребёнок не способен: </w:t>
      </w:r>
    </w:p>
    <w:p w14:paraId="65F1DF0A">
      <w:pPr>
        <w:pStyle w:val="190"/>
        <w:spacing w:after="27" w:line="360" w:lineRule="auto"/>
      </w:pPr>
      <w:r>
        <w:t xml:space="preserve">- удерживать внимание на деталях, из-за чего допускает ошибки при выполнении любых заданий; </w:t>
      </w:r>
    </w:p>
    <w:p w14:paraId="3A433ED5">
      <w:pPr>
        <w:pStyle w:val="190"/>
        <w:spacing w:after="27" w:line="360" w:lineRule="auto"/>
        <w:jc w:val="both"/>
      </w:pPr>
      <w:r>
        <w:t xml:space="preserve">- вслушиваться в обращённую речь (не реагирует на замечания); </w:t>
      </w:r>
    </w:p>
    <w:p w14:paraId="6AB5E6B9">
      <w:pPr>
        <w:pStyle w:val="190"/>
        <w:spacing w:after="27" w:line="360" w:lineRule="auto"/>
        <w:jc w:val="both"/>
      </w:pPr>
      <w:r>
        <w:t xml:space="preserve">- доводить до конца выполняемую работу, так как не может придерживаться предлагаемых инструкций; </w:t>
      </w:r>
    </w:p>
    <w:p w14:paraId="2A988CBD">
      <w:pPr>
        <w:pStyle w:val="190"/>
        <w:spacing w:after="27" w:line="360" w:lineRule="auto"/>
        <w:jc w:val="both"/>
      </w:pPr>
      <w:r>
        <w:t xml:space="preserve">- организовать собственную деятельность; </w:t>
      </w:r>
    </w:p>
    <w:p w14:paraId="5D75361E">
      <w:pPr>
        <w:pStyle w:val="190"/>
        <w:spacing w:line="360" w:lineRule="auto"/>
        <w:jc w:val="both"/>
      </w:pPr>
      <w:r>
        <w:t xml:space="preserve">- принимать задания, требующие умственного напряжения; </w:t>
      </w:r>
    </w:p>
    <w:p w14:paraId="7CBB81B7">
      <w:pPr>
        <w:pStyle w:val="190"/>
        <w:spacing w:line="360" w:lineRule="auto"/>
      </w:pPr>
    </w:p>
    <w:p w14:paraId="3F6C25DA">
      <w:pPr>
        <w:pStyle w:val="190"/>
        <w:spacing w:after="27" w:line="360" w:lineRule="auto"/>
      </w:pPr>
      <w:r>
        <w:t xml:space="preserve">самостоятельно найти нужные вещи, не терять их; </w:t>
      </w:r>
    </w:p>
    <w:p w14:paraId="5EACF2CE">
      <w:pPr>
        <w:pStyle w:val="190"/>
        <w:spacing w:after="27" w:line="360" w:lineRule="auto"/>
      </w:pPr>
      <w:r>
        <w:t xml:space="preserve">- сосредотачиваться, не отвлекаясь на посторонние стимулы; </w:t>
      </w:r>
    </w:p>
    <w:p w14:paraId="295E5EC5">
      <w:pPr>
        <w:pStyle w:val="190"/>
        <w:spacing w:line="360" w:lineRule="auto"/>
      </w:pPr>
      <w:r>
        <w:t xml:space="preserve">- помнить необходимое. </w:t>
      </w:r>
    </w:p>
    <w:p w14:paraId="73EA8E02">
      <w:pPr>
        <w:pStyle w:val="190"/>
        <w:spacing w:line="360" w:lineRule="auto"/>
        <w:jc w:val="both"/>
      </w:pPr>
      <w:r>
        <w:rPr>
          <w:b/>
          <w:bCs/>
          <w:i/>
          <w:iCs/>
        </w:rPr>
        <w:t xml:space="preserve">Гиперактивность </w:t>
      </w:r>
      <w:r>
        <w:t xml:space="preserve">определяется рядом характерных проявлений. Ребёнок: </w:t>
      </w:r>
    </w:p>
    <w:p w14:paraId="29E3DADB">
      <w:pPr>
        <w:pStyle w:val="190"/>
        <w:spacing w:after="27" w:line="360" w:lineRule="auto"/>
        <w:jc w:val="both"/>
      </w:pPr>
      <w:r>
        <w:t xml:space="preserve">- суетлив, беспокоен, беспорядочно двигает кистями и стопами, постоянно елозит на стуле, оборачивается; </w:t>
      </w:r>
    </w:p>
    <w:p w14:paraId="533AAA7D">
      <w:pPr>
        <w:pStyle w:val="190"/>
        <w:spacing w:after="27" w:line="360" w:lineRule="auto"/>
        <w:jc w:val="both"/>
      </w:pPr>
      <w:r>
        <w:t xml:space="preserve">- не может долго усидеть на месте, вскакивает без разрешения; </w:t>
      </w:r>
    </w:p>
    <w:p w14:paraId="50AD170C">
      <w:pPr>
        <w:pStyle w:val="190"/>
        <w:spacing w:after="27" w:line="360" w:lineRule="auto"/>
        <w:jc w:val="both"/>
      </w:pPr>
      <w:r>
        <w:t xml:space="preserve">- проявляет бесцельную двигательную активность: бегает, крутиться, карабкается, пытается куда-то залезть, хотя порой это небезопасно; </w:t>
      </w:r>
    </w:p>
    <w:p w14:paraId="62B76563">
      <w:pPr>
        <w:pStyle w:val="190"/>
        <w:spacing w:after="27" w:line="360" w:lineRule="auto"/>
        <w:jc w:val="both"/>
      </w:pPr>
      <w:r>
        <w:t xml:space="preserve">- не способен тихо, спокойно играть, отдыхать; </w:t>
      </w:r>
    </w:p>
    <w:p w14:paraId="683BC35B">
      <w:pPr>
        <w:pStyle w:val="190"/>
        <w:spacing w:after="27" w:line="360" w:lineRule="auto"/>
        <w:jc w:val="both"/>
      </w:pPr>
      <w:r>
        <w:t xml:space="preserve">- всегда нацелен на движение, как будто к нему прикрепили мотор; </w:t>
      </w:r>
    </w:p>
    <w:p w14:paraId="0DFD76AF">
      <w:pPr>
        <w:pStyle w:val="190"/>
        <w:spacing w:line="360" w:lineRule="auto"/>
        <w:jc w:val="both"/>
      </w:pPr>
      <w:r>
        <w:t xml:space="preserve">- часто бывает болтливым. </w:t>
      </w:r>
    </w:p>
    <w:p w14:paraId="716B2F02">
      <w:pPr>
        <w:pStyle w:val="190"/>
        <w:spacing w:line="360" w:lineRule="auto"/>
      </w:pPr>
    </w:p>
    <w:p w14:paraId="5188B183">
      <w:pPr>
        <w:pStyle w:val="190"/>
        <w:spacing w:line="360" w:lineRule="auto"/>
      </w:pPr>
      <w:r>
        <w:rPr>
          <w:b/>
          <w:bCs/>
          <w:i/>
          <w:iCs/>
        </w:rPr>
        <w:t xml:space="preserve">Импульсивность </w:t>
      </w:r>
      <w:r>
        <w:t xml:space="preserve">проявляется в следующем: </w:t>
      </w:r>
    </w:p>
    <w:p w14:paraId="1E12FCD4">
      <w:pPr>
        <w:pStyle w:val="190"/>
        <w:spacing w:after="27" w:line="360" w:lineRule="auto"/>
      </w:pPr>
      <w:r>
        <w:t xml:space="preserve">- ребёнок часто выкрикивает ответ, не дослушав вопрос; </w:t>
      </w:r>
    </w:p>
    <w:p w14:paraId="67F137BD">
      <w:pPr>
        <w:pStyle w:val="190"/>
        <w:spacing w:after="27" w:line="360" w:lineRule="auto"/>
      </w:pPr>
      <w:r>
        <w:t xml:space="preserve">- не может ждать своей очереди в различных ситуациях; </w:t>
      </w:r>
    </w:p>
    <w:p w14:paraId="283AF7E8">
      <w:pPr>
        <w:pStyle w:val="190"/>
        <w:spacing w:line="360" w:lineRule="auto"/>
      </w:pPr>
      <w:r>
        <w:t xml:space="preserve">- мешает другим, вмешивается в разговоры, игры, пристаёт к окружающим. </w:t>
      </w:r>
    </w:p>
    <w:p w14:paraId="6D6C183A">
      <w:pPr>
        <w:pStyle w:val="190"/>
        <w:spacing w:line="360" w:lineRule="auto"/>
        <w:jc w:val="both"/>
      </w:pPr>
      <w:r>
        <w:t xml:space="preserve">В результате биохимических исследований работы мозга детей с СДВГ было выявлено снижение метаболической активности в лобной и средних долях мозга, то есть в тех областях, которые ответственны за контроль поведения. Таким образом, нельзя обвинять ребёнка в отсутствии желания или волевых усилий, так как проблемы, связанные с его обучением и воспитанием, являются результатом изменённой биохимической активности мозговых структур. </w:t>
      </w:r>
    </w:p>
    <w:p w14:paraId="6306F01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чаще встречается именно СДВГ, реже гиперактивность без дефицита внимания, и совсем редко – синдром дефицита внимания без ярко выраженной гиперактивности (у части детей с синдромом дефицита внимания двигательная активность, наоборот, снижена).</w:t>
      </w:r>
    </w:p>
    <w:p w14:paraId="4282149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55854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98E6E7">
      <w:pPr>
        <w:pStyle w:val="19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2.3. Содержание коррекционно-развивающей работы</w:t>
      </w:r>
    </w:p>
    <w:p w14:paraId="44BCC24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учителя-логопеда с детьми ТНР 5-6 лет</w:t>
      </w:r>
    </w:p>
    <w:p w14:paraId="00887AC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21DB88A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    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</w:t>
      </w:r>
    </w:p>
    <w:p w14:paraId="391DAE37">
      <w:pPr>
        <w:numPr>
          <w:ilvl w:val="0"/>
          <w:numId w:val="1"/>
        </w:numPr>
        <w:shd w:val="clear" w:color="auto" w:fill="FFFFFF"/>
        <w:spacing w:before="28" w:after="28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диагностическая работа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обеспечивает своевременное выявление детей с ОВЗ,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14:paraId="33BD2AF3">
      <w:pPr>
        <w:numPr>
          <w:ilvl w:val="0"/>
          <w:numId w:val="1"/>
        </w:numPr>
        <w:shd w:val="clear" w:color="auto" w:fill="FFFFFF"/>
        <w:spacing w:before="28" w:after="28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коррекционно-развивающая работа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учреждения, способствует формированию коммуникативных, регулятивных, личностных, познавательных навыков;</w:t>
      </w:r>
    </w:p>
    <w:p w14:paraId="7A6C097B">
      <w:pPr>
        <w:numPr>
          <w:ilvl w:val="0"/>
          <w:numId w:val="1"/>
        </w:numPr>
        <w:shd w:val="clear" w:color="auto" w:fill="FFFFFF"/>
        <w:spacing w:before="28" w:after="28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консультативная работа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обеспечивает непрерывность специального сопровождения детей с ОВЗ и их семей по вопросам реализации, дифференцированных психолого-педагогических условий обучения, воспитания, коррекции, развития и социализации воспитанников;</w:t>
      </w:r>
    </w:p>
    <w:p w14:paraId="288C926F">
      <w:pPr>
        <w:numPr>
          <w:ilvl w:val="0"/>
          <w:numId w:val="1"/>
        </w:numPr>
        <w:shd w:val="clear" w:color="auto" w:fill="FFFFFF"/>
        <w:spacing w:before="28" w:after="28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информационно-просветительская работа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направлена на разъяснительную деятельность по вопросам, связанным с особенностями образовательного процесса для детей с ОВЗ, их родителями (законными представителями), педагогическими работниками.</w:t>
      </w:r>
    </w:p>
    <w:p w14:paraId="1217CAC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0EF6C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         Учебный год длится с 1 сентября по 31 мая. 1-я половина сентября – обследование речи детей, заполнение речевых карт, оформление документации.</w:t>
      </w:r>
    </w:p>
    <w:p w14:paraId="0F8E39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   Логопедические занятия проводятся согласно сетке занятий. Программа рассчитана на три периода обучения:</w:t>
      </w:r>
    </w:p>
    <w:p w14:paraId="64CEC12C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 период – сентябрь, октябрь, ноябрь;</w:t>
      </w:r>
    </w:p>
    <w:p w14:paraId="6215FB76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II период – декабрь, январь, февраль;</w:t>
      </w:r>
    </w:p>
    <w:p w14:paraId="56181F4B">
      <w:pPr>
        <w:numPr>
          <w:ilvl w:val="0"/>
          <w:numId w:val="2"/>
        </w:numPr>
        <w:shd w:val="clear" w:color="auto" w:fill="FFFFFF"/>
        <w:spacing w:before="28" w:after="28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III период – март, апрель, май.</w:t>
      </w:r>
    </w:p>
    <w:p w14:paraId="2C2CD5A8">
      <w:pPr>
        <w:pStyle w:val="207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      Распределение образовательной деятельности, проводимой в течение недели, соответствует требованиям к максимальной образовательной нагрузке на ребёнка в ДОУ, определённым </w:t>
      </w:r>
      <w:r>
        <w:rPr>
          <w:rFonts w:ascii="Times New Roman" w:hAnsi="Times New Roman" w:cs="Times New Roman"/>
          <w:sz w:val="24"/>
          <w:szCs w:val="24"/>
        </w:rPr>
        <w:t>СанПиН 1.2.3685-21 «Гигиенические нормы и требования к обеспечению безопасности и (или) безвредности для человека факторов среды обитания» (от 28.01.2021г.);</w:t>
      </w:r>
    </w:p>
    <w:p w14:paraId="06542888">
      <w:pPr>
        <w:pStyle w:val="207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2.4.348-20 «Санитарно-эпидемиологические требования к организации воспитания и обучения, отдыха и оздоровления детей и молодёжи» (от 28.09.2020г.)</w:t>
      </w:r>
    </w:p>
    <w:p w14:paraId="20DC7D1A">
      <w:pPr>
        <w:pStyle w:val="207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21 января 2019 г. № 31 «О внесении изменений в федеральный государственный стандарт дошкольного образования, утвержденный от </w:t>
      </w:r>
      <w:r>
        <w:rPr>
          <w:rFonts w:ascii="Times New Roman" w:hAnsi="Times New Roman" w:eastAsia="Calibri" w:cs="Times New Roman"/>
          <w:spacing w:val="-1"/>
          <w:sz w:val="24"/>
          <w:szCs w:val="24"/>
        </w:rPr>
        <w:t>17.10.2013 № 1155».</w:t>
      </w:r>
    </w:p>
    <w:p w14:paraId="5D58B3A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   В начале учебного года составлено расписание по осуществлению логопедической деятельности (Приложение 1)</w:t>
      </w:r>
    </w:p>
    <w:p w14:paraId="342F875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4AF986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 направлена на</w:t>
      </w:r>
    </w:p>
    <w:p w14:paraId="45DDB83E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ФОНЕТИКО-ФОНЕМАТИЧЕСКОЙ СИСТЕМЫ ЯЗЫКА И НАВЫКОВ ЯЗЫКОВОГО АНАЛИЗА </w:t>
      </w:r>
    </w:p>
    <w:p w14:paraId="6D898788">
      <w:pPr>
        <w:pStyle w:val="190"/>
        <w:spacing w:line="276" w:lineRule="auto"/>
        <w:ind w:firstLine="567"/>
        <w:jc w:val="both"/>
        <w:rPr>
          <w:color w:val="auto"/>
        </w:rPr>
      </w:pPr>
      <w:r>
        <w:rPr>
          <w:i/>
          <w:iCs/>
          <w:color w:val="auto"/>
        </w:rPr>
        <w:t xml:space="preserve">Развитие просодической стороны речи </w:t>
      </w:r>
    </w:p>
    <w:p w14:paraId="671769F0">
      <w:pPr>
        <w:pStyle w:val="190"/>
        <w:spacing w:after="47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Формировать правильное речевое дыхание и длительный ротовой выдох. Закрепить навык мягкого голосоведения. </w:t>
      </w:r>
    </w:p>
    <w:p w14:paraId="3AE27871">
      <w:pPr>
        <w:pStyle w:val="190"/>
        <w:spacing w:after="47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Воспитывать умеренный темп речи по подражанию педагогу и в упражнениях на координацию речи с движением. </w:t>
      </w:r>
    </w:p>
    <w:p w14:paraId="4B30D010">
      <w:pPr>
        <w:pStyle w:val="190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Развивать ритмичность речи, ее интонационную выразительность, модуляцию голоса. </w:t>
      </w:r>
    </w:p>
    <w:p w14:paraId="6FC26926">
      <w:pPr>
        <w:pStyle w:val="190"/>
        <w:spacing w:line="276" w:lineRule="auto"/>
        <w:ind w:firstLine="567"/>
        <w:jc w:val="both"/>
        <w:rPr>
          <w:color w:val="auto"/>
        </w:rPr>
      </w:pPr>
      <w:r>
        <w:rPr>
          <w:i/>
          <w:iCs/>
          <w:color w:val="auto"/>
        </w:rPr>
        <w:t xml:space="preserve">Коррекция произносительной стороны речи </w:t>
      </w:r>
    </w:p>
    <w:p w14:paraId="0FEC0545">
      <w:pPr>
        <w:pStyle w:val="190"/>
        <w:spacing w:after="47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Закрепить правильное произношение имеющихся звуков в игровой и свободной речевой деятельности. </w:t>
      </w:r>
    </w:p>
    <w:p w14:paraId="61DC1FD8">
      <w:pPr>
        <w:pStyle w:val="190"/>
        <w:spacing w:after="47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Активизировать движения речевого аппарата, готовить его к формированию звуков всех групп. </w:t>
      </w:r>
    </w:p>
    <w:p w14:paraId="082B9DAB">
      <w:pPr>
        <w:pStyle w:val="190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Сформировать правильные уклады шипящих, аффрикат, йотированных и сонорных звуков, автоматизировать поставленные звуки в свободной речевой и игровой деятельности. </w:t>
      </w:r>
    </w:p>
    <w:p w14:paraId="6CACAD69">
      <w:pPr>
        <w:pStyle w:val="190"/>
        <w:spacing w:line="276" w:lineRule="auto"/>
        <w:ind w:firstLine="567"/>
        <w:jc w:val="both"/>
        <w:rPr>
          <w:color w:val="auto"/>
        </w:rPr>
      </w:pPr>
      <w:r>
        <w:rPr>
          <w:i/>
          <w:iCs/>
          <w:color w:val="auto"/>
        </w:rPr>
        <w:t xml:space="preserve">Работа над слоговой структурой и звуконаполняемостью слов </w:t>
      </w:r>
    </w:p>
    <w:p w14:paraId="3E3B9E3F">
      <w:pPr>
        <w:pStyle w:val="190"/>
        <w:spacing w:after="47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Совершенствовать умение различать на слух длинные и короткие слова. 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 </w:t>
      </w:r>
    </w:p>
    <w:p w14:paraId="32F3F282">
      <w:pPr>
        <w:pStyle w:val="190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Обеспечить дальнейшее усвоение и использование в речи слов различной звукослоговой структуры. </w:t>
      </w:r>
    </w:p>
    <w:p w14:paraId="6473806A">
      <w:pPr>
        <w:pStyle w:val="190"/>
        <w:spacing w:line="276" w:lineRule="auto"/>
        <w:ind w:firstLine="567"/>
        <w:jc w:val="both"/>
        <w:rPr>
          <w:color w:val="auto"/>
        </w:rPr>
      </w:pPr>
      <w:r>
        <w:rPr>
          <w:i/>
          <w:iCs/>
          <w:color w:val="auto"/>
        </w:rPr>
        <w:t xml:space="preserve">Совершенствование фонематического восприятия, навыков звукового и слогового анализа и синтеза </w:t>
      </w:r>
    </w:p>
    <w:p w14:paraId="63EA8FA4">
      <w:pPr>
        <w:pStyle w:val="190"/>
        <w:spacing w:after="45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Совершенствовать умение различать на слух гласные звуки. </w:t>
      </w:r>
    </w:p>
    <w:p w14:paraId="28EC0527">
      <w:pPr>
        <w:pStyle w:val="190"/>
        <w:spacing w:after="45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Закрепить представления о гласных и согласных звуках, их отличительных признаках. Упражнять в различении на слух гласных и согласных звуков, в подборе слов на заданные гласные и согласные звуки. </w:t>
      </w:r>
    </w:p>
    <w:p w14:paraId="4D738BD4">
      <w:pPr>
        <w:pStyle w:val="190"/>
        <w:spacing w:after="45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Формировать умение различать на слух согласные звуки, близкие по артикуляционным признакам в ряду звуков, слогов, слов, в предложениях, свободной игровой и речевой деятельности. </w:t>
      </w:r>
    </w:p>
    <w:p w14:paraId="5DF1E395">
      <w:pPr>
        <w:pStyle w:val="190"/>
        <w:spacing w:after="45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Закреплять навык выделения заданных звуков из ряда звуков, гласных из начала слова, согласных из конца и начала слова. </w:t>
      </w:r>
    </w:p>
    <w:p w14:paraId="5E6C17D5">
      <w:pPr>
        <w:pStyle w:val="190"/>
        <w:spacing w:after="45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Совершенствовать навык анализа и синтеза открытых и закрытых слогов, слов из трех- пяти звуков (в случае, когда написание слова не расходится с его произношением). </w:t>
      </w:r>
    </w:p>
    <w:p w14:paraId="284F6851">
      <w:pPr>
        <w:pStyle w:val="190"/>
        <w:spacing w:after="45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Формировать навык различения согласных звуков по признакам: твердый-мягкий. Закрепить понятия </w:t>
      </w:r>
      <w:r>
        <w:rPr>
          <w:i/>
          <w:iCs/>
          <w:color w:val="auto"/>
        </w:rPr>
        <w:t xml:space="preserve">звук, гласный звук, согласный звук. </w:t>
      </w:r>
    </w:p>
    <w:p w14:paraId="33FE7B52">
      <w:pPr>
        <w:pStyle w:val="190"/>
        <w:spacing w:after="45" w:line="276" w:lineRule="auto"/>
        <w:ind w:firstLine="567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</w:rPr>
        <w:t xml:space="preserve">Сформировать понятия </w:t>
      </w:r>
      <w:r>
        <w:rPr>
          <w:i/>
          <w:iCs/>
          <w:color w:val="auto"/>
        </w:rPr>
        <w:t xml:space="preserve">мягкий согласный звук, твердый согласный звук. </w:t>
      </w:r>
    </w:p>
    <w:p w14:paraId="0DF3E289">
      <w:pPr>
        <w:pStyle w:val="190"/>
        <w:spacing w:after="45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Сформировать навыки слогового анализа и синтеза слов, состоящих из двух слогов, одного слога, трех слогов. </w:t>
      </w:r>
    </w:p>
    <w:p w14:paraId="55EBDFA8">
      <w:pPr>
        <w:pStyle w:val="190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Закрепить понятие </w:t>
      </w:r>
      <w:r>
        <w:rPr>
          <w:i/>
          <w:iCs/>
          <w:color w:val="auto"/>
        </w:rPr>
        <w:t xml:space="preserve">слог </w:t>
      </w:r>
      <w:r>
        <w:rPr>
          <w:color w:val="auto"/>
        </w:rPr>
        <w:t xml:space="preserve">и умение оперировать им. </w:t>
      </w:r>
    </w:p>
    <w:p w14:paraId="423858B4">
      <w:pPr>
        <w:pStyle w:val="190"/>
        <w:spacing w:line="276" w:lineRule="auto"/>
        <w:jc w:val="both"/>
        <w:rPr>
          <w:color w:val="auto"/>
        </w:rPr>
      </w:pPr>
    </w:p>
    <w:p w14:paraId="442403D2">
      <w:pPr>
        <w:pStyle w:val="190"/>
        <w:spacing w:line="360" w:lineRule="auto"/>
        <w:ind w:firstLine="567"/>
        <w:rPr>
          <w:color w:val="auto"/>
        </w:rPr>
      </w:pPr>
      <w:r>
        <w:rPr>
          <w:color w:val="auto"/>
        </w:rPr>
        <w:t xml:space="preserve">РАЗВИТИЕ СВЯЗНОЙ РЕЧИ И ФОРМИРОВАНИЕ КОММУНИКАТИВНЫХ НАВЫКОВ </w:t>
      </w:r>
    </w:p>
    <w:p w14:paraId="7680FF6C">
      <w:pPr>
        <w:pStyle w:val="190"/>
        <w:spacing w:after="47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Воспитывать активное произвольное внимание к речи, совершенствовать умение вслушиваться в обращенную речь, понимать ее содержание, слышать ошибки в чужой и своей речи. </w:t>
      </w:r>
    </w:p>
    <w:p w14:paraId="1D365450">
      <w:pPr>
        <w:pStyle w:val="190"/>
        <w:spacing w:after="47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Совершенствовать умение отвечать на вопросы кратко и полно, задавать вопросы, вести диалог, выслушивать друг друга до конца. </w:t>
      </w:r>
    </w:p>
    <w:p w14:paraId="679DF5F9">
      <w:pPr>
        <w:pStyle w:val="190"/>
        <w:spacing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Учить составлять рассказы-описания, а затем и загадки-описания о предметах и объектах по образцу, предложенному плану; связно рассказывать о содержании серии сюжетных картинок и сюжетной картины по предложенному педагогом или коллективно </w:t>
      </w:r>
    </w:p>
    <w:p w14:paraId="272DC67C">
      <w:pPr>
        <w:pStyle w:val="190"/>
        <w:spacing w:after="47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составленному плану. </w:t>
      </w:r>
    </w:p>
    <w:p w14:paraId="0DF6DE1C">
      <w:pPr>
        <w:pStyle w:val="190"/>
        <w:spacing w:after="47" w:line="276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 Совершенствовать навык пересказа хорошо знакомых сказок и коротких текстов. </w:t>
      </w:r>
    </w:p>
    <w:p w14:paraId="42286A25">
      <w:pPr>
        <w:pStyle w:val="191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 xml:space="preserve"> Совершенствовать умение «оречевлять» игровую ситуацию и на этой основе развивать коммуникативную функцию речи. </w:t>
      </w:r>
    </w:p>
    <w:p w14:paraId="35EC3851">
      <w:pPr>
        <w:pStyle w:val="191"/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</w:p>
    <w:p w14:paraId="1E2A87E3">
      <w:pPr>
        <w:pStyle w:val="194"/>
        <w:shd w:val="clear" w:color="auto" w:fill="FFFFFF"/>
        <w:spacing w:before="0" w:beforeAutospacing="0" w:after="0" w:afterAutospacing="0"/>
        <w:jc w:val="both"/>
        <w:rPr>
          <w:rStyle w:val="193"/>
          <w:color w:val="000000"/>
          <w:sz w:val="28"/>
          <w:szCs w:val="28"/>
        </w:rPr>
      </w:pPr>
    </w:p>
    <w:p w14:paraId="2AE2AFB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2.4. Перспективный тематический план занятий по формированию и совершенствованию грамматического строя и развитию связной речи</w:t>
      </w:r>
    </w:p>
    <w:p w14:paraId="31AB0B4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7B79E6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Форма организации занятий - фронтальная.                          </w:t>
      </w:r>
    </w:p>
    <w:tbl>
      <w:tblPr>
        <w:tblStyle w:val="3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819"/>
        <w:gridCol w:w="2126"/>
        <w:gridCol w:w="1525"/>
      </w:tblGrid>
      <w:tr w14:paraId="70C92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A2199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№ недели</w:t>
            </w:r>
          </w:p>
        </w:tc>
        <w:tc>
          <w:tcPr>
            <w:tcW w:w="4819" w:type="dxa"/>
          </w:tcPr>
          <w:p w14:paraId="1C2444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Лексико-грамматическая категория</w:t>
            </w:r>
          </w:p>
        </w:tc>
        <w:tc>
          <w:tcPr>
            <w:tcW w:w="2126" w:type="dxa"/>
          </w:tcPr>
          <w:p w14:paraId="2672B3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Связная речь</w:t>
            </w:r>
          </w:p>
        </w:tc>
        <w:tc>
          <w:tcPr>
            <w:tcW w:w="1525" w:type="dxa"/>
          </w:tcPr>
          <w:p w14:paraId="4FC3D4F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Кол-во занятий</w:t>
            </w:r>
          </w:p>
        </w:tc>
      </w:tr>
      <w:tr w14:paraId="42DE7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8A978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E1771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4A3685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68401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F645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E532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B8097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Закрепление пространственных представлений. Употребление существительных в ед. и мн. числе.</w:t>
            </w:r>
          </w:p>
        </w:tc>
        <w:tc>
          <w:tcPr>
            <w:tcW w:w="2126" w:type="dxa"/>
          </w:tcPr>
          <w:p w14:paraId="45966F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предложений о любимой игрушке.</w:t>
            </w:r>
          </w:p>
        </w:tc>
        <w:tc>
          <w:tcPr>
            <w:tcW w:w="1525" w:type="dxa"/>
          </w:tcPr>
          <w:p w14:paraId="1B12BA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5F362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8E3EA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D9F4939">
            <w:pPr>
              <w:pStyle w:val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с уменьшительно – ласкательными суффиксами и увеличительными суффиксами. (Помидор- помидорчик – помидорище).</w:t>
            </w:r>
          </w:p>
          <w:p w14:paraId="0D32F12B">
            <w:pPr>
              <w:pStyle w:val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 относительных прилагательных (Сок из моркови – морковный, салат из капусты – капустный, варенье из слив – сливовое).</w:t>
            </w:r>
          </w:p>
          <w:p w14:paraId="5A9810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4769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рассказа-описания фрукта или овоща с опорой на схему.</w:t>
            </w:r>
          </w:p>
        </w:tc>
        <w:tc>
          <w:tcPr>
            <w:tcW w:w="1525" w:type="dxa"/>
          </w:tcPr>
          <w:p w14:paraId="39DFC0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60CB4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AF050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3096AE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Закрепление имен существительных единственного и множественного числа</w:t>
            </w:r>
          </w:p>
        </w:tc>
        <w:tc>
          <w:tcPr>
            <w:tcW w:w="2126" w:type="dxa"/>
          </w:tcPr>
          <w:p w14:paraId="4723E1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предложений об осени по картине</w:t>
            </w:r>
          </w:p>
        </w:tc>
        <w:tc>
          <w:tcPr>
            <w:tcW w:w="1525" w:type="dxa"/>
          </w:tcPr>
          <w:p w14:paraId="7FECCD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4E0445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432FF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4B90A0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Работа над фразой. Составление предложений из 2-3 слов. Согласование слов в предложении в роде, числе, падеже. Образование  единственного и множественного числа имен существительных и  уменьшительно-ласкательных форм.</w:t>
            </w:r>
          </w:p>
        </w:tc>
        <w:tc>
          <w:tcPr>
            <w:tcW w:w="2126" w:type="dxa"/>
          </w:tcPr>
          <w:p w14:paraId="156492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описательного рассказа</w:t>
            </w:r>
          </w:p>
        </w:tc>
        <w:tc>
          <w:tcPr>
            <w:tcW w:w="1525" w:type="dxa"/>
          </w:tcPr>
          <w:p w14:paraId="7E316E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03F65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744F3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612549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с существительными</w:t>
            </w:r>
          </w:p>
        </w:tc>
        <w:tc>
          <w:tcPr>
            <w:tcW w:w="2126" w:type="dxa"/>
          </w:tcPr>
          <w:p w14:paraId="570124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Творческий пересказ</w:t>
            </w:r>
          </w:p>
        </w:tc>
        <w:tc>
          <w:tcPr>
            <w:tcW w:w="1525" w:type="dxa"/>
          </w:tcPr>
          <w:p w14:paraId="5A328B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8ED5A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1183A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E731C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52690D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BC05E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5420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3F4D0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1C06B9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Практическое употребление предлогов. Согласование имен существительных в роде, числе, падеже. Образование мн.числа имен существительных.</w:t>
            </w:r>
          </w:p>
        </w:tc>
        <w:tc>
          <w:tcPr>
            <w:tcW w:w="2126" w:type="dxa"/>
          </w:tcPr>
          <w:p w14:paraId="7FEDEA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описательного рассказа. Отгадывание и толкование загадок</w:t>
            </w:r>
          </w:p>
        </w:tc>
        <w:tc>
          <w:tcPr>
            <w:tcW w:w="1525" w:type="dxa"/>
          </w:tcPr>
          <w:p w14:paraId="025F3B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44386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2996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7AC49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Практическое употребление предлогов. Согласование имен существительных в роде, числе, падеже. Образование мн.числа имен существительных</w:t>
            </w:r>
          </w:p>
        </w:tc>
        <w:tc>
          <w:tcPr>
            <w:tcW w:w="2126" w:type="dxa"/>
          </w:tcPr>
          <w:p w14:paraId="5F2448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описательного рассказа. Отгадывание и толкование загадок</w:t>
            </w:r>
          </w:p>
        </w:tc>
        <w:tc>
          <w:tcPr>
            <w:tcW w:w="1525" w:type="dxa"/>
          </w:tcPr>
          <w:p w14:paraId="1808F2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FAC31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C9908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EF283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относительных прилагательных. Согласование имен существительных с числительными.</w:t>
            </w:r>
          </w:p>
        </w:tc>
        <w:tc>
          <w:tcPr>
            <w:tcW w:w="2126" w:type="dxa"/>
          </w:tcPr>
          <w:p w14:paraId="78E916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описательного рассказа.</w:t>
            </w:r>
          </w:p>
        </w:tc>
        <w:tc>
          <w:tcPr>
            <w:tcW w:w="1525" w:type="dxa"/>
          </w:tcPr>
          <w:p w14:paraId="141821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384F6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94295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6EDBAF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имен существительных в Р.п. множ.числа. Согласование слов в предложении в роде, числе, падеже.</w:t>
            </w:r>
          </w:p>
        </w:tc>
        <w:tc>
          <w:tcPr>
            <w:tcW w:w="2126" w:type="dxa"/>
          </w:tcPr>
          <w:p w14:paraId="45D97D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рассказа-сравнения</w:t>
            </w:r>
          </w:p>
        </w:tc>
        <w:tc>
          <w:tcPr>
            <w:tcW w:w="1525" w:type="dxa"/>
          </w:tcPr>
          <w:p w14:paraId="62E7BD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2792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03E04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9B0F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1AADE5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F317A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77902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D8C79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A39E4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Учить образовывать и использовать в речи относительные и качественные прилагательные. Практическое употребление родовой принадлежности</w:t>
            </w:r>
          </w:p>
        </w:tc>
        <w:tc>
          <w:tcPr>
            <w:tcW w:w="2126" w:type="dxa"/>
          </w:tcPr>
          <w:p w14:paraId="4BCFF2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сюжетной картине.</w:t>
            </w:r>
          </w:p>
        </w:tc>
        <w:tc>
          <w:tcPr>
            <w:tcW w:w="1525" w:type="dxa"/>
          </w:tcPr>
          <w:p w14:paraId="45500C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18C373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D1FA0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228453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Учить образовывать и использовать в речи относительные и качественные прилагательные. Практическое употребление родовой принадлежности.</w:t>
            </w:r>
          </w:p>
        </w:tc>
        <w:tc>
          <w:tcPr>
            <w:tcW w:w="2126" w:type="dxa"/>
          </w:tcPr>
          <w:p w14:paraId="0DCC9C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описательного рассказа по схеме.</w:t>
            </w:r>
          </w:p>
        </w:tc>
        <w:tc>
          <w:tcPr>
            <w:tcW w:w="1525" w:type="dxa"/>
          </w:tcPr>
          <w:p w14:paraId="30CBF4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A396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CB34E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88059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Подбор признаков и действий к предмету. Учить образовывать и использовать в речи относительные и качественные прилагательные. Согласование имен существительных с числительными.</w:t>
            </w:r>
          </w:p>
        </w:tc>
        <w:tc>
          <w:tcPr>
            <w:tcW w:w="2126" w:type="dxa"/>
          </w:tcPr>
          <w:p w14:paraId="263343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описательного рассказа по схеме</w:t>
            </w:r>
          </w:p>
        </w:tc>
        <w:tc>
          <w:tcPr>
            <w:tcW w:w="1525" w:type="dxa"/>
          </w:tcPr>
          <w:p w14:paraId="221E63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4CA1DE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0208D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45AF1F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Подбор признаков и действий к предмету. Образование и употребление притяжательных прилагательных.</w:t>
            </w:r>
          </w:p>
        </w:tc>
        <w:tc>
          <w:tcPr>
            <w:tcW w:w="2126" w:type="dxa"/>
          </w:tcPr>
          <w:p w14:paraId="37B946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образцу</w:t>
            </w:r>
          </w:p>
        </w:tc>
        <w:tc>
          <w:tcPr>
            <w:tcW w:w="1525" w:type="dxa"/>
          </w:tcPr>
          <w:p w14:paraId="156325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10362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ABD06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0A3BE2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Усвоение категорий Дательного падежа имен существительных. Согласование слов в предложении в роде, числе, падеже.</w:t>
            </w:r>
          </w:p>
        </w:tc>
        <w:tc>
          <w:tcPr>
            <w:tcW w:w="2126" w:type="dxa"/>
          </w:tcPr>
          <w:p w14:paraId="27FF5B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картинам и фотографиям.</w:t>
            </w:r>
          </w:p>
        </w:tc>
        <w:tc>
          <w:tcPr>
            <w:tcW w:w="1525" w:type="dxa"/>
          </w:tcPr>
          <w:p w14:paraId="0C05D6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701A0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948B9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CC4E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687D4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85C5B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23C0C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C4C9D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6BDD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Усвоение категорий Творительного падежа имен существительных. Образование однокоренных слов.</w:t>
            </w:r>
          </w:p>
        </w:tc>
        <w:tc>
          <w:tcPr>
            <w:tcW w:w="2126" w:type="dxa"/>
          </w:tcPr>
          <w:p w14:paraId="36D08F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сюжетной картине с использованием данного плана.</w:t>
            </w:r>
          </w:p>
        </w:tc>
        <w:tc>
          <w:tcPr>
            <w:tcW w:w="1525" w:type="dxa"/>
          </w:tcPr>
          <w:p w14:paraId="22D9D2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E4B9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94AB7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FCB79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Усвоение категорий Творительного падежа имен существительных. Образование однокоренных слов.</w:t>
            </w:r>
          </w:p>
        </w:tc>
        <w:tc>
          <w:tcPr>
            <w:tcW w:w="2126" w:type="dxa"/>
          </w:tcPr>
          <w:p w14:paraId="19D1C6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описательного рассказа по схеме.</w:t>
            </w:r>
          </w:p>
        </w:tc>
        <w:tc>
          <w:tcPr>
            <w:tcW w:w="1525" w:type="dxa"/>
          </w:tcPr>
          <w:p w14:paraId="459927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5572E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64CB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4953D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и употребление приставочных глаголов. Согласование числительных 1, 3, 5  с существительными.</w:t>
            </w:r>
          </w:p>
        </w:tc>
        <w:tc>
          <w:tcPr>
            <w:tcW w:w="2126" w:type="dxa"/>
          </w:tcPr>
          <w:p w14:paraId="142B66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описания по плану (схеме)</w:t>
            </w:r>
          </w:p>
        </w:tc>
        <w:tc>
          <w:tcPr>
            <w:tcW w:w="1525" w:type="dxa"/>
          </w:tcPr>
          <w:p w14:paraId="6C6A64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3F32B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0E63C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3369A6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Подбор признаков  к предмету. Согласование слов в предложении в роде, числе, падеже.</w:t>
            </w:r>
          </w:p>
        </w:tc>
        <w:tc>
          <w:tcPr>
            <w:tcW w:w="2126" w:type="dxa"/>
          </w:tcPr>
          <w:p w14:paraId="52301A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предложений по картинке.</w:t>
            </w:r>
          </w:p>
        </w:tc>
        <w:tc>
          <w:tcPr>
            <w:tcW w:w="1525" w:type="dxa"/>
          </w:tcPr>
          <w:p w14:paraId="62C3F4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22859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908C7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0005A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7F8FC8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DE414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D0E7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0D2C7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37F1EF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Подбор признаков и действий к предмету. Употребление в речи уменьшительно-ласкательных форм существительных и прилагательных</w:t>
            </w:r>
          </w:p>
        </w:tc>
        <w:tc>
          <w:tcPr>
            <w:tcW w:w="2126" w:type="dxa"/>
          </w:tcPr>
          <w:p w14:paraId="16803A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Учить пересказывать литературный текст (сказки).</w:t>
            </w:r>
          </w:p>
        </w:tc>
        <w:tc>
          <w:tcPr>
            <w:tcW w:w="1525" w:type="dxa"/>
          </w:tcPr>
          <w:p w14:paraId="3490B1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6A8D1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CB221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365D41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и употребление мн.ч.  и уменьшительно-ласкательных форм имен существительных. Образование и употребление притяжательных прилагательных. Согласование имен существительных с числительными.</w:t>
            </w:r>
          </w:p>
        </w:tc>
        <w:tc>
          <w:tcPr>
            <w:tcW w:w="2126" w:type="dxa"/>
          </w:tcPr>
          <w:p w14:paraId="38ED47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рассказов-описаний и загадок-описаний по предложенному плану.</w:t>
            </w:r>
          </w:p>
        </w:tc>
        <w:tc>
          <w:tcPr>
            <w:tcW w:w="1525" w:type="dxa"/>
          </w:tcPr>
          <w:p w14:paraId="08C947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5C97B6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67884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45BD64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и употребление мн.ч.  и уменьшительно-ласкательных форм имен существительных. Образование и употребление притяжательных прилагательных. Согласование имен существительных с числительными.</w:t>
            </w:r>
          </w:p>
        </w:tc>
        <w:tc>
          <w:tcPr>
            <w:tcW w:w="2126" w:type="dxa"/>
          </w:tcPr>
          <w:p w14:paraId="3F0FC9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рассказов-описаний и загадок-описаний по предложенному плану.</w:t>
            </w:r>
          </w:p>
        </w:tc>
        <w:tc>
          <w:tcPr>
            <w:tcW w:w="1525" w:type="dxa"/>
          </w:tcPr>
          <w:p w14:paraId="0A51C8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8179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4E385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4D6B5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66B88E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E70B7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983EA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34B3D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15DC5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и употребление мн.ч.  и уменьшительно-ласкательных форм имен существительных. Образование и употребление притяжательных прилагательных. Согласование имен существительных с числительными.  Учить составлять предложения с союзом «а».</w:t>
            </w:r>
          </w:p>
        </w:tc>
        <w:tc>
          <w:tcPr>
            <w:tcW w:w="2126" w:type="dxa"/>
          </w:tcPr>
          <w:p w14:paraId="40004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сравнительного описания.</w:t>
            </w:r>
          </w:p>
        </w:tc>
        <w:tc>
          <w:tcPr>
            <w:tcW w:w="1525" w:type="dxa"/>
          </w:tcPr>
          <w:p w14:paraId="669101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54F3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6B6B5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4CABA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Практическое употребление предлогов, относительных прилагательных, имен существительных в Р.п. мн.ч.</w:t>
            </w:r>
          </w:p>
        </w:tc>
        <w:tc>
          <w:tcPr>
            <w:tcW w:w="2126" w:type="dxa"/>
          </w:tcPr>
          <w:p w14:paraId="074189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описания по плану (схеме)</w:t>
            </w:r>
          </w:p>
        </w:tc>
        <w:tc>
          <w:tcPr>
            <w:tcW w:w="1525" w:type="dxa"/>
          </w:tcPr>
          <w:p w14:paraId="4B3360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97B20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B2BC4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DAFE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Практическое употребление предлогов, относительных прилагательных, имен существительных в Р.п. мн.ч.  Образование имен существительных с уменьшительно-ласкательными суффиксами</w:t>
            </w:r>
          </w:p>
        </w:tc>
        <w:tc>
          <w:tcPr>
            <w:tcW w:w="2126" w:type="dxa"/>
          </w:tcPr>
          <w:p w14:paraId="1EB59E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описания по плану (схеме)</w:t>
            </w:r>
          </w:p>
        </w:tc>
        <w:tc>
          <w:tcPr>
            <w:tcW w:w="1525" w:type="dxa"/>
          </w:tcPr>
          <w:p w14:paraId="0D1E82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3C330F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48C28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5EE5BD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Обучение словообразованию существительных с помощью суффиксов – чик, - щик. Практическое употребление существительных в Т.п., Д.п. и в Р.п. мн.ч.</w:t>
            </w:r>
          </w:p>
        </w:tc>
        <w:tc>
          <w:tcPr>
            <w:tcW w:w="2126" w:type="dxa"/>
          </w:tcPr>
          <w:p w14:paraId="0CD39D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серии сюжетных картин.</w:t>
            </w:r>
          </w:p>
        </w:tc>
        <w:tc>
          <w:tcPr>
            <w:tcW w:w="1525" w:type="dxa"/>
          </w:tcPr>
          <w:p w14:paraId="1910F2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613B2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F296D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91BDB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104C38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A1DC5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DF945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0BC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D8BD2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Практическое употребление Дательного падежа имен существительных. Согласование имен существительных в роде, числе, падеже с другими частями речи.</w:t>
            </w:r>
          </w:p>
        </w:tc>
        <w:tc>
          <w:tcPr>
            <w:tcW w:w="2126" w:type="dxa"/>
          </w:tcPr>
          <w:p w14:paraId="026715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Пересказ рассказа</w:t>
            </w:r>
          </w:p>
        </w:tc>
        <w:tc>
          <w:tcPr>
            <w:tcW w:w="1525" w:type="dxa"/>
          </w:tcPr>
          <w:p w14:paraId="65D4D1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A5D7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A54A0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65799F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прилагательных в превосходной степени сравнения, относительных прилагательных.  Употребление существительных в уменьшительно-ласкательной форме</w:t>
            </w:r>
          </w:p>
        </w:tc>
        <w:tc>
          <w:tcPr>
            <w:tcW w:w="2126" w:type="dxa"/>
          </w:tcPr>
          <w:p w14:paraId="50F340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предложений из 4-5 и более слов по предметной картинке</w:t>
            </w:r>
          </w:p>
        </w:tc>
        <w:tc>
          <w:tcPr>
            <w:tcW w:w="1525" w:type="dxa"/>
          </w:tcPr>
          <w:p w14:paraId="365551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2A998C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7D6C8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C3770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 и употребление притяжательных прилагательных, приставочных глаголов. Составление предложений с союзом «а».</w:t>
            </w:r>
          </w:p>
        </w:tc>
        <w:tc>
          <w:tcPr>
            <w:tcW w:w="2126" w:type="dxa"/>
          </w:tcPr>
          <w:p w14:paraId="30B51D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плану</w:t>
            </w:r>
          </w:p>
        </w:tc>
        <w:tc>
          <w:tcPr>
            <w:tcW w:w="1525" w:type="dxa"/>
          </w:tcPr>
          <w:p w14:paraId="135529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318887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2E326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52BE56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Согласование имен существительных с именами прилагательными и глаголами. Упражнение в изменении глаголов по временам, родам и числам.</w:t>
            </w:r>
          </w:p>
        </w:tc>
        <w:tc>
          <w:tcPr>
            <w:tcW w:w="2126" w:type="dxa"/>
          </w:tcPr>
          <w:p w14:paraId="11B0BD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плану</w:t>
            </w:r>
          </w:p>
        </w:tc>
        <w:tc>
          <w:tcPr>
            <w:tcW w:w="1525" w:type="dxa"/>
          </w:tcPr>
          <w:p w14:paraId="7049C1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5CBE15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C7EF0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AC6B9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Согласование имен существительных с числительными. Употребление имен существительных мн.числа в Р.п. Практическое употребление в речи предлогов.</w:t>
            </w:r>
          </w:p>
        </w:tc>
        <w:tc>
          <w:tcPr>
            <w:tcW w:w="2126" w:type="dxa"/>
          </w:tcPr>
          <w:p w14:paraId="34633C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описания по схеме</w:t>
            </w:r>
          </w:p>
        </w:tc>
        <w:tc>
          <w:tcPr>
            <w:tcW w:w="1525" w:type="dxa"/>
          </w:tcPr>
          <w:p w14:paraId="5AE6D7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61FEE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F0D8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4B136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3D7BB5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69F5C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DE3B5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AB07D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92BAC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Согласование относительных прилагательных с существительными, мн.ч. существительных. Составление предложений с союзом потому что.</w:t>
            </w:r>
          </w:p>
        </w:tc>
        <w:tc>
          <w:tcPr>
            <w:tcW w:w="2126" w:type="dxa"/>
          </w:tcPr>
          <w:p w14:paraId="2484A3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Пересказ рассказа</w:t>
            </w:r>
          </w:p>
        </w:tc>
        <w:tc>
          <w:tcPr>
            <w:tcW w:w="1525" w:type="dxa"/>
          </w:tcPr>
          <w:p w14:paraId="141F7E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2774F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39F0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17B37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Практическое употребление предлогов. Согласование числительных с именами существительными</w:t>
            </w:r>
          </w:p>
        </w:tc>
        <w:tc>
          <w:tcPr>
            <w:tcW w:w="2126" w:type="dxa"/>
          </w:tcPr>
          <w:p w14:paraId="3896E2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предложений по предметной картинке</w:t>
            </w:r>
          </w:p>
        </w:tc>
        <w:tc>
          <w:tcPr>
            <w:tcW w:w="1525" w:type="dxa"/>
          </w:tcPr>
          <w:p w14:paraId="5540F1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3B508D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8ACA4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45C5D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глаголов во мн.ч. Согласование имен существительных в роде, числе, падеже с другими частями речи.</w:t>
            </w:r>
          </w:p>
        </w:tc>
        <w:tc>
          <w:tcPr>
            <w:tcW w:w="2126" w:type="dxa"/>
          </w:tcPr>
          <w:p w14:paraId="5A5C69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предложений по картинкам</w:t>
            </w:r>
          </w:p>
        </w:tc>
        <w:tc>
          <w:tcPr>
            <w:tcW w:w="1525" w:type="dxa"/>
          </w:tcPr>
          <w:p w14:paraId="4E7AD1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28C2CE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A3899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0AF946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Практическое употребление в речи предлогов. Практическое применение в речи имен существительных в Р.п. мн.ч., относительных прилагательных</w:t>
            </w:r>
          </w:p>
        </w:tc>
        <w:tc>
          <w:tcPr>
            <w:tcW w:w="2126" w:type="dxa"/>
          </w:tcPr>
          <w:p w14:paraId="001A2C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предложений по опорным картинкам</w:t>
            </w:r>
          </w:p>
        </w:tc>
        <w:tc>
          <w:tcPr>
            <w:tcW w:w="1525" w:type="dxa"/>
          </w:tcPr>
          <w:p w14:paraId="7FF21F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3AFE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33CB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5C15E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20CFF1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D23C7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AE3D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F4273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B5316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 родственных слов, существительных приставочным и суффиксальным способом. Согласование существительных с относительными прилагательными + числительное.</w:t>
            </w:r>
          </w:p>
        </w:tc>
        <w:tc>
          <w:tcPr>
            <w:tcW w:w="2126" w:type="dxa"/>
          </w:tcPr>
          <w:p w14:paraId="400CB0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Ответы на вопросы по содержанию прочитанных произведений.</w:t>
            </w:r>
          </w:p>
        </w:tc>
        <w:tc>
          <w:tcPr>
            <w:tcW w:w="1525" w:type="dxa"/>
          </w:tcPr>
          <w:p w14:paraId="013393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66617F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C242F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439EE9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Согласование слов в предложении в роде, числе, падеже. Образование уменьш.-ласк. формы словосочетаний (прилагат. + существит.) Образование  и употребление притяжательных прилагательных.</w:t>
            </w:r>
          </w:p>
        </w:tc>
        <w:tc>
          <w:tcPr>
            <w:tcW w:w="2126" w:type="dxa"/>
          </w:tcPr>
          <w:p w14:paraId="374D43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плану</w:t>
            </w:r>
          </w:p>
        </w:tc>
        <w:tc>
          <w:tcPr>
            <w:tcW w:w="1525" w:type="dxa"/>
          </w:tcPr>
          <w:p w14:paraId="5E90A2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8D7CD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9E5B0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B422D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Согласование слов в предложении в роде, числе, падеже. Образование уменьшительно-ласкательной формы словосочетаний (прилагат. + существит.) Практическое  употребление предлогов.</w:t>
            </w:r>
          </w:p>
        </w:tc>
        <w:tc>
          <w:tcPr>
            <w:tcW w:w="2126" w:type="dxa"/>
          </w:tcPr>
          <w:p w14:paraId="1A7226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описательного рассказа. Отгадывание и толкование загадок</w:t>
            </w:r>
          </w:p>
        </w:tc>
        <w:tc>
          <w:tcPr>
            <w:tcW w:w="1525" w:type="dxa"/>
          </w:tcPr>
          <w:p w14:paraId="291040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5F8837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E6B53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348E34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Практическое употребление наречий. Преобразование деформированных предложений</w:t>
            </w:r>
          </w:p>
        </w:tc>
        <w:tc>
          <w:tcPr>
            <w:tcW w:w="2126" w:type="dxa"/>
          </w:tcPr>
          <w:p w14:paraId="0D1BC7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серии сюжетных</w:t>
            </w:r>
          </w:p>
        </w:tc>
        <w:tc>
          <w:tcPr>
            <w:tcW w:w="1525" w:type="dxa"/>
          </w:tcPr>
          <w:p w14:paraId="3573D3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6FF85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C96B4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4A5B8F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Согласование слов в предложении в роде, числе, падеже.</w:t>
            </w:r>
          </w:p>
        </w:tc>
        <w:tc>
          <w:tcPr>
            <w:tcW w:w="2126" w:type="dxa"/>
          </w:tcPr>
          <w:p w14:paraId="65846C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рассказа по сюжетной картинке</w:t>
            </w:r>
          </w:p>
        </w:tc>
        <w:tc>
          <w:tcPr>
            <w:tcW w:w="1525" w:type="dxa"/>
          </w:tcPr>
          <w:p w14:paraId="5AA6EB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2D361CD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CDDA1C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991510A">
      <w:pPr>
        <w:pStyle w:val="19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DED3EE7">
      <w:pPr>
        <w:pStyle w:val="19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Исходя из цели и задач Рабочей программы были составлены:</w:t>
      </w:r>
    </w:p>
    <w:p w14:paraId="0D6A8603">
      <w:pPr>
        <w:pStyle w:val="190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-Календарно-тематическое планирование комплексных коррекционных занятий по речевому –развитию;</w:t>
      </w:r>
    </w:p>
    <w:p w14:paraId="01B152BC">
      <w:pPr>
        <w:pStyle w:val="19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-Планы индивидуальных занятий по исправлению звукопроизношения. </w:t>
      </w:r>
    </w:p>
    <w:p w14:paraId="7BFE7A13">
      <w:pPr>
        <w:pStyle w:val="190"/>
        <w:spacing w:line="360" w:lineRule="auto"/>
        <w:rPr>
          <w:sz w:val="23"/>
          <w:szCs w:val="23"/>
        </w:rPr>
      </w:pPr>
    </w:p>
    <w:p w14:paraId="7C795C2A">
      <w:pPr>
        <w:widowControl w:val="0"/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3. ОРГАНИЗАЦИОННЫЙ РАЗДЕЛ</w:t>
      </w:r>
    </w:p>
    <w:p w14:paraId="2F8CD3FE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997FA3D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для детей с ТНР ориентирована:</w:t>
      </w:r>
    </w:p>
    <w:p w14:paraId="16EEB89F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на формирование личности ребенка с ТНР с использованием адекватных возрасту и физическому и (или) психическому состоянию методов обучения и воспитания;</w:t>
      </w:r>
    </w:p>
    <w:p w14:paraId="3F2C89DB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на создание оптимальных условий совместного обучения детей с ТНР и </w:t>
      </w:r>
      <w:r>
        <w:rPr>
          <w:rFonts w:ascii="Times New Roman" w:hAnsi="Times New Roman"/>
          <w:sz w:val="24"/>
          <w:szCs w:val="24"/>
        </w:rPr>
        <w:t>детей с другими нарушениями речи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49D26D3C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14:paraId="65008AB4">
      <w:pPr>
        <w:pStyle w:val="204"/>
        <w:spacing w:before="0" w:beforeAutospacing="0" w:after="0" w:afterAutospacing="0"/>
        <w:ind w:firstLine="42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3.1.Организация деятельности учителя-логопеда</w:t>
      </w:r>
    </w:p>
    <w:p w14:paraId="79E84219">
      <w:pPr>
        <w:pStyle w:val="204"/>
        <w:spacing w:before="0" w:beforeAutospacing="0" w:after="0" w:afterAutospacing="0"/>
        <w:ind w:firstLine="426"/>
        <w:jc w:val="center"/>
        <w:rPr>
          <w:b/>
          <w:bCs/>
          <w:color w:val="000000"/>
        </w:rPr>
      </w:pPr>
    </w:p>
    <w:p w14:paraId="1A997BD6">
      <w:pPr>
        <w:pStyle w:val="206"/>
        <w:shd w:val="clear" w:color="auto" w:fill="FFFFFF"/>
        <w:spacing w:before="0" w:beforeAutospacing="0" w:after="0" w:afterAutospacing="0"/>
        <w:ind w:right="80" w:firstLine="352"/>
        <w:jc w:val="both"/>
        <w:rPr>
          <w:rStyle w:val="195"/>
          <w:color w:val="000000"/>
        </w:rPr>
      </w:pPr>
      <w:r>
        <w:rPr>
          <w:rStyle w:val="195"/>
          <w:color w:val="000000"/>
        </w:rPr>
        <w:t xml:space="preserve">Расписание занятий учителя-логопеда с воспитанниками строится с учетом возрастных, речевых и индивидуальных особенностей детей, в соответствиями с требованиями норм СанПиНа, с учетом задач коррекционного обучения. </w:t>
      </w:r>
    </w:p>
    <w:p w14:paraId="633E9C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Групповые занятия направлены на:</w:t>
      </w:r>
    </w:p>
    <w:p w14:paraId="622DB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и активизация лексического запаса;</w:t>
      </w:r>
    </w:p>
    <w:p w14:paraId="4AAD5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закрепление грамматических категорий;</w:t>
      </w:r>
    </w:p>
    <w:p w14:paraId="66A60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связной речи;</w:t>
      </w:r>
    </w:p>
    <w:p w14:paraId="2179D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закрепление навыков произношения изученных звуков;</w:t>
      </w:r>
    </w:p>
    <w:p w14:paraId="019C8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отработка навыков восприятия и воспроизведения сложных слоговых структур, состоящих из правильно произносимых звуков;</w:t>
      </w:r>
    </w:p>
    <w:p w14:paraId="23CFD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Индивидуальные занятия направлены на:</w:t>
      </w:r>
    </w:p>
    <w:p w14:paraId="4F8F3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артикуляционной моторики;</w:t>
      </w:r>
    </w:p>
    <w:p w14:paraId="2CFEE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фонематического восприятия;</w:t>
      </w:r>
    </w:p>
    <w:p w14:paraId="339BE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 артикуляции правильно произносимых звуков в разных звукослоговых сочетаниях;</w:t>
      </w:r>
    </w:p>
    <w:p w14:paraId="0EC70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вызывание и постановка отсутствующих звуков или коррекция искажённых звуков;</w:t>
      </w:r>
    </w:p>
    <w:p w14:paraId="12CA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первоначальный этап их автоматизации в облегченных фонетических условиях;</w:t>
      </w:r>
    </w:p>
    <w:p w14:paraId="59F1D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грамматической и синтаксической сторон речи;</w:t>
      </w:r>
    </w:p>
    <w:p w14:paraId="3C3AF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диалогической и монологической речи.</w:t>
      </w:r>
    </w:p>
    <w:p w14:paraId="144C6B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 использует в своей работе методики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Т. Б. Филичевой, Г. В. Чиркиной, М. Ф. Фомичевой, Т. А. Ткаченко, В. А. Архиповой, Н. С. Жуковой, Н. В. Нищевой, Л. Н. Ефименковой</w:t>
      </w:r>
      <w:r>
        <w:rPr>
          <w:rFonts w:ascii="Times New Roman" w:hAnsi="Times New Roman" w:cs="Times New Roman"/>
          <w:sz w:val="24"/>
          <w:szCs w:val="24"/>
        </w:rPr>
        <w:t xml:space="preserve">, Г.А.Волковой. </w:t>
      </w:r>
    </w:p>
    <w:p w14:paraId="6CC29B29">
      <w:pPr>
        <w:pStyle w:val="206"/>
        <w:shd w:val="clear" w:color="auto" w:fill="FFFFFF"/>
        <w:spacing w:before="0" w:beforeAutospacing="0" w:after="0" w:afterAutospacing="0"/>
        <w:ind w:right="80" w:firstLine="352"/>
        <w:jc w:val="both"/>
      </w:pPr>
    </w:p>
    <w:p w14:paraId="668800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Режим дня и распорядок</w:t>
      </w:r>
    </w:p>
    <w:p w14:paraId="532B00B3">
      <w:pPr>
        <w:pStyle w:val="190"/>
      </w:pPr>
      <w:r>
        <w:t xml:space="preserve">       Логопедические занятия (групповые и индивидуальные) с проводятся в соответствии с утверждённым расписанием.</w:t>
      </w:r>
    </w:p>
    <w:p w14:paraId="5E7FD527">
      <w:pPr>
        <w:pStyle w:val="206"/>
        <w:shd w:val="clear" w:color="auto" w:fill="FFFFFF"/>
        <w:spacing w:before="0" w:beforeAutospacing="0" w:after="0" w:afterAutospacing="0"/>
        <w:ind w:right="80" w:firstLine="284"/>
        <w:jc w:val="both"/>
        <w:rPr>
          <w:rFonts w:ascii="Calibri" w:hAnsi="Calibri" w:cs="Calibri"/>
          <w:color w:val="000000"/>
        </w:rPr>
      </w:pPr>
    </w:p>
    <w:p w14:paraId="7422D4C4">
      <w:pPr>
        <w:pStyle w:val="190"/>
      </w:pPr>
    </w:p>
    <w:p w14:paraId="3722DB8A">
      <w:pPr>
        <w:pStyle w:val="190"/>
        <w:rPr>
          <w:b/>
          <w:bCs/>
        </w:rPr>
      </w:pPr>
      <w:r>
        <w:rPr>
          <w:b/>
          <w:bCs/>
        </w:rPr>
        <w:t>3.3. Организация развивающей предметно-пространственной среды (РППС)</w:t>
      </w:r>
    </w:p>
    <w:p w14:paraId="2F027F8F">
      <w:pPr>
        <w:pStyle w:val="190"/>
      </w:pPr>
      <w:r>
        <w:t>Создание специальной предметно-пространственной среды позволяет ребенку полноценно развиваться как личности в условиях всех видов детской деятельности.</w:t>
      </w:r>
    </w:p>
    <w:p w14:paraId="6A587A19">
      <w:pPr>
        <w:pStyle w:val="190"/>
      </w:pPr>
      <w:r>
        <w:t>Для реализации Программы необходим отдельный кабинеты для занятий с учителем-логопедом.</w:t>
      </w:r>
    </w:p>
    <w:p w14:paraId="3EBCC781">
      <w:pPr>
        <w:pStyle w:val="190"/>
      </w:pPr>
      <w:r>
        <w:t xml:space="preserve">Оборудование кабинета осуществляется на основе </w:t>
      </w:r>
      <w:r>
        <w:rPr>
          <w:iCs/>
        </w:rPr>
        <w:t>паспорта кабинета.</w:t>
      </w:r>
    </w:p>
    <w:p w14:paraId="1F1BE7E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F75F7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07EE4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9BC37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5501D2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7CCD3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A8BFD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EF010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FDB916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76D27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80A84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50480C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14CCEE">
      <w:pPr>
        <w:pStyle w:val="190"/>
        <w:spacing w:line="360" w:lineRule="auto"/>
        <w:rPr>
          <w:color w:val="auto"/>
          <w:sz w:val="23"/>
          <w:szCs w:val="23"/>
        </w:rPr>
      </w:pPr>
    </w:p>
    <w:p w14:paraId="721750A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DAB5E60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F968062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1965335F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1423D1E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22C5A84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CAA52B4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bookmarkStart w:id="11" w:name="_GoBack"/>
      <w:bookmarkEnd w:id="11"/>
    </w:p>
    <w:p w14:paraId="2AFFE8B3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497AF3AA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374D870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choolBookA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322274"/>
      <w:docPartObj>
        <w:docPartGallery w:val="AutoText"/>
      </w:docPartObj>
    </w:sdtPr>
    <w:sdtContent>
      <w:p w14:paraId="277DBD5F">
        <w:pPr>
          <w:pStyle w:val="3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26CC39D5">
    <w:pPr>
      <w:pStyle w:val="3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C1D4A"/>
    <w:multiLevelType w:val="multilevel"/>
    <w:tmpl w:val="24FC1D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653579D"/>
    <w:multiLevelType w:val="multilevel"/>
    <w:tmpl w:val="365357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91"/>
    <w:rsid w:val="00511FBE"/>
    <w:rsid w:val="005322E5"/>
    <w:rsid w:val="00836A91"/>
    <w:rsid w:val="008444C1"/>
    <w:rsid w:val="00A17719"/>
    <w:rsid w:val="00BA74C3"/>
    <w:rsid w:val="00F60FB9"/>
    <w:rsid w:val="197D19A0"/>
    <w:rsid w:val="258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8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89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2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79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20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1">
    <w:name w:val="Title"/>
    <w:basedOn w:val="1"/>
    <w:next w:val="1"/>
    <w:link w:val="44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20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Subtitle"/>
    <w:basedOn w:val="1"/>
    <w:next w:val="1"/>
    <w:link w:val="45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5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Название Знак"/>
    <w:basedOn w:val="11"/>
    <w:link w:val="31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3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Header Char"/>
    <w:basedOn w:val="11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Caption Char"/>
    <w:uiPriority w:val="99"/>
  </w:style>
  <w:style w:type="table" w:customStyle="1" w:styleId="53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9"/>
    <w:uiPriority w:val="99"/>
    <w:rPr>
      <w:sz w:val="18"/>
    </w:rPr>
  </w:style>
  <w:style w:type="character" w:customStyle="1" w:styleId="179">
    <w:name w:val="Текст концевой сноски Знак"/>
    <w:link w:val="17"/>
    <w:uiPriority w:val="99"/>
    <w:rPr>
      <w:sz w:val="20"/>
    </w:rPr>
  </w:style>
  <w:style w:type="paragraph" w:customStyle="1" w:styleId="180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1">
    <w:name w:val="Заг 1"/>
    <w:basedOn w:val="2"/>
    <w:link w:val="182"/>
    <w:qFormat/>
    <w:uiPriority w:val="0"/>
    <w:pPr>
      <w:jc w:val="center"/>
    </w:pPr>
    <w:rPr>
      <w:rFonts w:ascii="Times New Roman" w:hAnsi="Times New Roman" w:eastAsia="Times New Roman" w:cs="Times New Roman"/>
      <w:b w:val="0"/>
      <w:bCs w:val="0"/>
      <w:color w:val="365F91"/>
      <w:sz w:val="24"/>
      <w:szCs w:val="24"/>
    </w:rPr>
  </w:style>
  <w:style w:type="character" w:customStyle="1" w:styleId="182">
    <w:name w:val="Заг 1 Знак"/>
    <w:link w:val="181"/>
    <w:qFormat/>
    <w:uiPriority w:val="0"/>
    <w:rPr>
      <w:rFonts w:ascii="Times New Roman" w:hAnsi="Times New Roman" w:eastAsia="Times New Roman" w:cs="Times New Roman"/>
      <w:color w:val="365F91"/>
      <w:sz w:val="24"/>
      <w:szCs w:val="24"/>
    </w:rPr>
  </w:style>
  <w:style w:type="character" w:customStyle="1" w:styleId="183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paragraph" w:customStyle="1" w:styleId="184">
    <w:name w:val="заг 2"/>
    <w:basedOn w:val="3"/>
    <w:link w:val="185"/>
    <w:qFormat/>
    <w:uiPriority w:val="0"/>
    <w:pPr>
      <w:keepNext w:val="0"/>
      <w:keepLines w:val="0"/>
      <w:widowControl w:val="0"/>
      <w:spacing w:before="0" w:line="360" w:lineRule="auto"/>
    </w:pPr>
    <w:rPr>
      <w:rFonts w:ascii="Times New Roman" w:hAnsi="Times New Roman" w:eastAsia="Times New Roman" w:cs="Times New Roman"/>
      <w:b w:val="0"/>
      <w:bCs w:val="0"/>
      <w:color w:val="4F81BD"/>
      <w:sz w:val="24"/>
      <w:szCs w:val="24"/>
      <w:u w:val="single"/>
    </w:rPr>
  </w:style>
  <w:style w:type="character" w:customStyle="1" w:styleId="185">
    <w:name w:val="заг 2 Знак"/>
    <w:link w:val="184"/>
    <w:qFormat/>
    <w:uiPriority w:val="0"/>
    <w:rPr>
      <w:rFonts w:ascii="Times New Roman" w:hAnsi="Times New Roman" w:eastAsia="Times New Roman" w:cs="Times New Roman"/>
      <w:color w:val="4F81BD"/>
      <w:sz w:val="24"/>
      <w:szCs w:val="24"/>
      <w:u w:val="single"/>
    </w:rPr>
  </w:style>
  <w:style w:type="paragraph" w:customStyle="1" w:styleId="186">
    <w:name w:val="Заг 3"/>
    <w:basedOn w:val="4"/>
    <w:link w:val="187"/>
    <w:qFormat/>
    <w:uiPriority w:val="0"/>
    <w:pPr>
      <w:keepNext w:val="0"/>
      <w:keepLines w:val="0"/>
      <w:widowControl w:val="0"/>
      <w:spacing w:before="0"/>
      <w:ind w:firstLine="709"/>
    </w:pPr>
    <w:rPr>
      <w:rFonts w:ascii="Times New Roman" w:hAnsi="Times New Roman" w:eastAsia="Times New Roman" w:cs="Times New Roman"/>
      <w:b w:val="0"/>
      <w:bCs w:val="0"/>
      <w:color w:val="4F81BD"/>
      <w:sz w:val="24"/>
      <w:szCs w:val="24"/>
    </w:rPr>
  </w:style>
  <w:style w:type="character" w:customStyle="1" w:styleId="187">
    <w:name w:val="Заг 3 Знак"/>
    <w:link w:val="186"/>
    <w:qFormat/>
    <w:uiPriority w:val="0"/>
    <w:rPr>
      <w:rFonts w:ascii="Times New Roman" w:hAnsi="Times New Roman" w:eastAsia="Times New Roman" w:cs="Times New Roman"/>
      <w:color w:val="4F81BD"/>
      <w:sz w:val="24"/>
      <w:szCs w:val="24"/>
    </w:rPr>
  </w:style>
  <w:style w:type="character" w:customStyle="1" w:styleId="18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189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lang w:eastAsia="ru-RU"/>
      <w14:textFill>
        <w14:solidFill>
          <w14:schemeClr w14:val="accent1"/>
        </w14:solidFill>
      </w14:textFill>
    </w:rPr>
  </w:style>
  <w:style w:type="paragraph" w:customStyle="1" w:styleId="190">
    <w:name w:val="Default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91">
    <w:name w:val="c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92">
    <w:name w:val="c9"/>
    <w:basedOn w:val="11"/>
    <w:qFormat/>
    <w:uiPriority w:val="0"/>
  </w:style>
  <w:style w:type="character" w:customStyle="1" w:styleId="193">
    <w:name w:val="c2"/>
    <w:basedOn w:val="11"/>
    <w:qFormat/>
    <w:uiPriority w:val="0"/>
  </w:style>
  <w:style w:type="paragraph" w:customStyle="1" w:styleId="194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95">
    <w:name w:val="c1"/>
    <w:basedOn w:val="11"/>
    <w:qFormat/>
    <w:uiPriority w:val="0"/>
  </w:style>
  <w:style w:type="paragraph" w:customStyle="1" w:styleId="196">
    <w:name w:val="c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7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8">
    <w:name w:val="c6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9">
    <w:name w:val="c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00">
    <w:name w:val="c11"/>
    <w:basedOn w:val="11"/>
    <w:qFormat/>
    <w:uiPriority w:val="0"/>
  </w:style>
  <w:style w:type="character" w:customStyle="1" w:styleId="201">
    <w:name w:val="c0"/>
    <w:basedOn w:val="11"/>
    <w:qFormat/>
    <w:uiPriority w:val="0"/>
  </w:style>
  <w:style w:type="paragraph" w:customStyle="1" w:styleId="202">
    <w:name w:val="c2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03">
    <w:name w:val="c14"/>
    <w:basedOn w:val="11"/>
    <w:qFormat/>
    <w:uiPriority w:val="0"/>
  </w:style>
  <w:style w:type="paragraph" w:customStyle="1" w:styleId="204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5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customStyle="1" w:styleId="206">
    <w:name w:val="c8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8">
    <w:name w:val="Верхний колонтитул Знак"/>
    <w:basedOn w:val="11"/>
    <w:link w:val="21"/>
    <w:qFormat/>
    <w:uiPriority w:val="99"/>
    <w:rPr>
      <w:rFonts w:eastAsiaTheme="minorEastAsia"/>
      <w:lang w:eastAsia="ru-RU"/>
    </w:rPr>
  </w:style>
  <w:style w:type="character" w:customStyle="1" w:styleId="209">
    <w:name w:val="Нижний колонтитул Знак"/>
    <w:basedOn w:val="11"/>
    <w:link w:val="32"/>
    <w:qFormat/>
    <w:uiPriority w:val="99"/>
    <w:rPr>
      <w:rFonts w:eastAsiaTheme="minorEastAsia"/>
      <w:lang w:eastAsia="ru-RU"/>
    </w:rPr>
  </w:style>
  <w:style w:type="character" w:customStyle="1" w:styleId="210">
    <w:name w:val="Текст выноски Знак"/>
    <w:basedOn w:val="11"/>
    <w:link w:val="16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014D-5153-4035-B5EF-60BFE4268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6111</Words>
  <Characters>34837</Characters>
  <Lines>290</Lines>
  <Paragraphs>81</Paragraphs>
  <TotalTime>30</TotalTime>
  <ScaleCrop>false</ScaleCrop>
  <LinksUpToDate>false</LinksUpToDate>
  <CharactersWithSpaces>40867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2022-08-31T00:58:00Z</dcterms:created>
  <dc:creator>User</dc:creator>
  <cp:lastModifiedBy>Кристина Пак</cp:lastModifiedBy>
  <dcterms:modified xsi:type="dcterms:W3CDTF">2025-09-01T22:30:29Z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505D7CAA1A114871A80371BFED53E27B_12</vt:lpwstr>
  </property>
</Properties>
</file>